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149E0" w14:textId="3855E4DD" w:rsidR="00A75019" w:rsidRDefault="00A75019" w:rsidP="00A75019">
      <w:pPr>
        <w:suppressAutoHyphens/>
        <w:spacing w:line="276" w:lineRule="auto"/>
        <w:ind w:firstLine="0"/>
        <w:jc w:val="center"/>
        <w:rPr>
          <w:rFonts w:ascii="Times New Roman" w:eastAsia="DejaVu Sans" w:hAnsi="Times New Roman" w:cs="Times New Roman"/>
          <w:sz w:val="22"/>
          <w:szCs w:val="16"/>
          <w:lang w:eastAsia="zh-CN" w:bidi="hi-IN"/>
        </w:rPr>
      </w:pPr>
      <w:bookmarkStart w:id="0" w:name="_Hlk39129679"/>
      <w:bookmarkStart w:id="1" w:name="sub_1"/>
      <w:r>
        <w:rPr>
          <w:rFonts w:eastAsia="DejaVu Sans"/>
          <w:noProof/>
          <w:sz w:val="22"/>
          <w:szCs w:val="16"/>
        </w:rPr>
        <w:drawing>
          <wp:inline distT="0" distB="0" distL="0" distR="0" wp14:anchorId="27B182BD" wp14:editId="215E43A5">
            <wp:extent cx="944880" cy="9525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p>
    <w:p w14:paraId="46ABFF93" w14:textId="77777777" w:rsidR="00A75019" w:rsidRDefault="00A75019" w:rsidP="00A75019">
      <w:pPr>
        <w:keepNext/>
        <w:suppressAutoHyphens/>
        <w:spacing w:line="276" w:lineRule="auto"/>
        <w:ind w:firstLine="0"/>
        <w:jc w:val="center"/>
        <w:outlineLvl w:val="0"/>
        <w:rPr>
          <w:rFonts w:eastAsia="DejaVu Sans"/>
          <w:bCs/>
          <w:sz w:val="36"/>
          <w:szCs w:val="36"/>
          <w:lang w:eastAsia="zh-CN" w:bidi="hi-IN"/>
        </w:rPr>
      </w:pPr>
      <w:r>
        <w:rPr>
          <w:rFonts w:eastAsia="DejaVu Sans"/>
          <w:bCs/>
          <w:sz w:val="36"/>
          <w:szCs w:val="36"/>
          <w:lang w:eastAsia="zh-CN" w:bidi="hi-IN"/>
        </w:rPr>
        <w:t>ТВЕРСКАЯ ОБЛАСТЬ</w:t>
      </w:r>
    </w:p>
    <w:p w14:paraId="4F788524" w14:textId="77777777" w:rsidR="00A75019" w:rsidRDefault="00A75019" w:rsidP="00A75019">
      <w:pPr>
        <w:suppressAutoHyphens/>
        <w:spacing w:line="276" w:lineRule="auto"/>
        <w:ind w:firstLine="0"/>
        <w:jc w:val="center"/>
        <w:rPr>
          <w:rFonts w:eastAsia="DejaVu Sans"/>
          <w:b/>
          <w:sz w:val="28"/>
          <w:szCs w:val="16"/>
          <w:lang w:eastAsia="zh-CN" w:bidi="hi-IN"/>
        </w:rPr>
      </w:pPr>
    </w:p>
    <w:p w14:paraId="5D988EA4" w14:textId="77777777" w:rsidR="00A75019" w:rsidRDefault="00A75019" w:rsidP="00A75019">
      <w:pPr>
        <w:suppressAutoHyphens/>
        <w:spacing w:line="276" w:lineRule="auto"/>
        <w:ind w:firstLine="0"/>
        <w:jc w:val="center"/>
        <w:rPr>
          <w:rFonts w:eastAsia="DejaVu Sans"/>
          <w:b/>
          <w:sz w:val="56"/>
          <w:szCs w:val="56"/>
          <w:lang w:eastAsia="zh-CN" w:bidi="hi-IN"/>
        </w:rPr>
      </w:pPr>
      <w:r>
        <w:rPr>
          <w:rFonts w:eastAsia="DejaVu Sans"/>
          <w:b/>
          <w:sz w:val="56"/>
          <w:szCs w:val="56"/>
          <w:lang w:eastAsia="zh-CN" w:bidi="hi-IN"/>
        </w:rPr>
        <w:t>З А К О Н</w:t>
      </w:r>
      <w:bookmarkEnd w:id="0"/>
    </w:p>
    <w:p w14:paraId="3618163C" w14:textId="77777777" w:rsidR="003B4D4D" w:rsidRPr="00546CB3" w:rsidRDefault="003B4D4D" w:rsidP="001437FD">
      <w:pPr>
        <w:widowControl/>
        <w:adjustRightInd/>
        <w:spacing w:line="276" w:lineRule="auto"/>
        <w:ind w:firstLine="0"/>
        <w:jc w:val="center"/>
        <w:rPr>
          <w:rFonts w:ascii="Times New Roman" w:eastAsia="Times New Roman" w:hAnsi="Times New Roman" w:cs="Times New Roman"/>
          <w:b/>
          <w:sz w:val="28"/>
          <w:szCs w:val="28"/>
        </w:rPr>
      </w:pPr>
    </w:p>
    <w:p w14:paraId="5519DC9A" w14:textId="77777777" w:rsidR="003B4D4D" w:rsidRPr="00546CB3" w:rsidRDefault="003B4D4D" w:rsidP="001437FD">
      <w:pPr>
        <w:widowControl/>
        <w:spacing w:line="276" w:lineRule="auto"/>
        <w:ind w:firstLine="0"/>
        <w:jc w:val="center"/>
        <w:rPr>
          <w:rFonts w:ascii="Times New Roman" w:hAnsi="Times New Roman" w:cs="Times New Roman"/>
          <w:b/>
          <w:sz w:val="28"/>
          <w:szCs w:val="28"/>
        </w:rPr>
      </w:pPr>
      <w:r w:rsidRPr="00546CB3">
        <w:rPr>
          <w:rFonts w:ascii="Times New Roman" w:hAnsi="Times New Roman" w:cs="Times New Roman"/>
          <w:b/>
          <w:sz w:val="28"/>
          <w:szCs w:val="28"/>
        </w:rPr>
        <w:t>Об областном бюджете Тверской области</w:t>
      </w:r>
    </w:p>
    <w:p w14:paraId="5C30F3DC" w14:textId="77777777" w:rsidR="003B4D4D" w:rsidRPr="00546CB3" w:rsidRDefault="003B4D4D" w:rsidP="001437FD">
      <w:pPr>
        <w:widowControl/>
        <w:spacing w:line="276" w:lineRule="auto"/>
        <w:ind w:firstLine="0"/>
        <w:jc w:val="center"/>
        <w:rPr>
          <w:rFonts w:ascii="Times New Roman" w:hAnsi="Times New Roman" w:cs="Times New Roman"/>
          <w:b/>
          <w:sz w:val="28"/>
          <w:szCs w:val="28"/>
        </w:rPr>
      </w:pPr>
      <w:r w:rsidRPr="00546CB3">
        <w:rPr>
          <w:rFonts w:ascii="Times New Roman" w:hAnsi="Times New Roman" w:cs="Times New Roman"/>
          <w:b/>
          <w:sz w:val="28"/>
          <w:szCs w:val="28"/>
        </w:rPr>
        <w:t xml:space="preserve">на </w:t>
      </w:r>
      <w:r w:rsidR="006A50BE" w:rsidRPr="00546CB3">
        <w:rPr>
          <w:rFonts w:ascii="Times New Roman" w:hAnsi="Times New Roman" w:cs="Times New Roman"/>
          <w:b/>
          <w:sz w:val="28"/>
          <w:szCs w:val="28"/>
        </w:rPr>
        <w:t>2022</w:t>
      </w:r>
      <w:r w:rsidRPr="00546CB3">
        <w:rPr>
          <w:rFonts w:ascii="Times New Roman" w:hAnsi="Times New Roman" w:cs="Times New Roman"/>
          <w:b/>
          <w:sz w:val="28"/>
          <w:szCs w:val="28"/>
        </w:rPr>
        <w:t xml:space="preserve"> год и на плановый период </w:t>
      </w:r>
      <w:r w:rsidR="006A50BE" w:rsidRPr="00546CB3">
        <w:rPr>
          <w:rFonts w:ascii="Times New Roman" w:hAnsi="Times New Roman" w:cs="Times New Roman"/>
          <w:b/>
          <w:sz w:val="28"/>
          <w:szCs w:val="28"/>
        </w:rPr>
        <w:t>2023</w:t>
      </w:r>
      <w:r w:rsidRPr="00546CB3">
        <w:rPr>
          <w:rFonts w:ascii="Times New Roman" w:hAnsi="Times New Roman" w:cs="Times New Roman"/>
          <w:b/>
          <w:sz w:val="28"/>
          <w:szCs w:val="28"/>
        </w:rPr>
        <w:t xml:space="preserve"> и </w:t>
      </w:r>
      <w:r w:rsidR="006A50BE" w:rsidRPr="00546CB3">
        <w:rPr>
          <w:rFonts w:ascii="Times New Roman" w:hAnsi="Times New Roman" w:cs="Times New Roman"/>
          <w:b/>
          <w:sz w:val="28"/>
          <w:szCs w:val="28"/>
        </w:rPr>
        <w:t>2024</w:t>
      </w:r>
      <w:r w:rsidRPr="00546CB3">
        <w:rPr>
          <w:rFonts w:ascii="Times New Roman" w:hAnsi="Times New Roman" w:cs="Times New Roman"/>
          <w:b/>
          <w:sz w:val="28"/>
          <w:szCs w:val="28"/>
        </w:rPr>
        <w:t xml:space="preserve"> годов</w:t>
      </w:r>
    </w:p>
    <w:p w14:paraId="5D0818AF" w14:textId="77777777" w:rsidR="003B4D4D" w:rsidRPr="00546CB3" w:rsidRDefault="003B4D4D" w:rsidP="001437FD">
      <w:pPr>
        <w:widowControl/>
        <w:adjustRightInd/>
        <w:spacing w:line="276" w:lineRule="auto"/>
        <w:jc w:val="right"/>
        <w:rPr>
          <w:rFonts w:ascii="Times New Roman" w:eastAsia="Times New Roman" w:hAnsi="Times New Roman" w:cs="Times New Roman"/>
          <w:sz w:val="28"/>
          <w:szCs w:val="28"/>
        </w:rPr>
      </w:pPr>
    </w:p>
    <w:p w14:paraId="1AA7E2A5" w14:textId="77777777" w:rsidR="001E7AB0" w:rsidRPr="00546CB3" w:rsidRDefault="001E7AB0" w:rsidP="001437FD">
      <w:pPr>
        <w:widowControl/>
        <w:jc w:val="right"/>
        <w:rPr>
          <w:sz w:val="28"/>
          <w:szCs w:val="28"/>
        </w:rPr>
      </w:pPr>
      <w:bookmarkStart w:id="2" w:name="P16"/>
      <w:bookmarkEnd w:id="2"/>
    </w:p>
    <w:p w14:paraId="35AE8B17" w14:textId="77777777" w:rsidR="001E7AB0" w:rsidRPr="00546CB3" w:rsidRDefault="001E7AB0" w:rsidP="001437FD">
      <w:pPr>
        <w:widowControl/>
        <w:spacing w:line="276" w:lineRule="auto"/>
        <w:jc w:val="right"/>
        <w:rPr>
          <w:sz w:val="28"/>
          <w:szCs w:val="28"/>
        </w:rPr>
      </w:pPr>
      <w:r w:rsidRPr="00546CB3">
        <w:rPr>
          <w:sz w:val="28"/>
          <w:szCs w:val="28"/>
        </w:rPr>
        <w:t>Принят Законодательным Собранием</w:t>
      </w:r>
    </w:p>
    <w:p w14:paraId="041ABF36" w14:textId="4F0FBC6A" w:rsidR="001E7AB0" w:rsidRPr="00546CB3" w:rsidRDefault="001E7AB0" w:rsidP="001437FD">
      <w:pPr>
        <w:widowControl/>
        <w:spacing w:line="276" w:lineRule="auto"/>
        <w:jc w:val="right"/>
        <w:rPr>
          <w:sz w:val="28"/>
          <w:szCs w:val="28"/>
        </w:rPr>
      </w:pPr>
      <w:r w:rsidRPr="00546CB3">
        <w:rPr>
          <w:sz w:val="28"/>
          <w:szCs w:val="28"/>
        </w:rPr>
        <w:t xml:space="preserve">Тверской области </w:t>
      </w:r>
      <w:r w:rsidR="00A75019">
        <w:rPr>
          <w:sz w:val="28"/>
          <w:szCs w:val="28"/>
        </w:rPr>
        <w:t>24 декабря</w:t>
      </w:r>
      <w:r w:rsidRPr="00546CB3">
        <w:rPr>
          <w:sz w:val="28"/>
          <w:szCs w:val="28"/>
        </w:rPr>
        <w:t xml:space="preserve"> 202</w:t>
      </w:r>
      <w:r w:rsidR="006A50BE" w:rsidRPr="00546CB3">
        <w:rPr>
          <w:sz w:val="28"/>
          <w:szCs w:val="28"/>
        </w:rPr>
        <w:t>1</w:t>
      </w:r>
      <w:r w:rsidRPr="00546CB3">
        <w:rPr>
          <w:sz w:val="28"/>
          <w:szCs w:val="28"/>
        </w:rPr>
        <w:t xml:space="preserve"> года</w:t>
      </w:r>
    </w:p>
    <w:p w14:paraId="11262388" w14:textId="791BA83C" w:rsidR="00494E47" w:rsidRDefault="00494E47" w:rsidP="001437FD">
      <w:pPr>
        <w:widowControl/>
        <w:spacing w:line="276" w:lineRule="auto"/>
        <w:jc w:val="right"/>
        <w:rPr>
          <w:rFonts w:ascii="Times New Roman" w:hAnsi="Times New Roman" w:cs="Times New Roman"/>
          <w:sz w:val="28"/>
          <w:szCs w:val="28"/>
        </w:rPr>
      </w:pPr>
    </w:p>
    <w:p w14:paraId="35120F11" w14:textId="77777777" w:rsidR="00A75019" w:rsidRPr="00546CB3" w:rsidRDefault="00A75019" w:rsidP="001437FD">
      <w:pPr>
        <w:widowControl/>
        <w:spacing w:line="276" w:lineRule="auto"/>
        <w:jc w:val="right"/>
        <w:rPr>
          <w:rFonts w:ascii="Times New Roman" w:hAnsi="Times New Roman" w:cs="Times New Roman"/>
          <w:sz w:val="28"/>
          <w:szCs w:val="28"/>
        </w:rPr>
      </w:pPr>
    </w:p>
    <w:p w14:paraId="7F2DD29F" w14:textId="77777777" w:rsidR="00877B56" w:rsidRPr="00546CB3" w:rsidRDefault="00877B56" w:rsidP="001437FD">
      <w:pPr>
        <w:pStyle w:val="a8"/>
        <w:widowControl/>
        <w:spacing w:line="276" w:lineRule="auto"/>
        <w:ind w:left="0" w:firstLine="720"/>
        <w:outlineLvl w:val="0"/>
        <w:rPr>
          <w:rStyle w:val="a7"/>
          <w:rFonts w:ascii="Times New Roman" w:hAnsi="Times New Roman" w:cs="Times New Roman"/>
          <w:color w:val="auto"/>
          <w:sz w:val="28"/>
          <w:szCs w:val="28"/>
        </w:rPr>
      </w:pPr>
      <w:r w:rsidRPr="00546CB3">
        <w:rPr>
          <w:rStyle w:val="a7"/>
          <w:rFonts w:ascii="Times New Roman" w:hAnsi="Times New Roman" w:cs="Times New Roman"/>
          <w:color w:val="auto"/>
          <w:sz w:val="28"/>
          <w:szCs w:val="28"/>
        </w:rPr>
        <w:t>Статья 1</w:t>
      </w:r>
    </w:p>
    <w:p w14:paraId="1BF62323" w14:textId="77777777" w:rsidR="00B713F2" w:rsidRPr="00546CB3" w:rsidRDefault="00B713F2" w:rsidP="001437FD">
      <w:pPr>
        <w:widowControl/>
      </w:pPr>
    </w:p>
    <w:bookmarkEnd w:id="1"/>
    <w:p w14:paraId="4CAEB57A" w14:textId="77777777" w:rsidR="008768A6" w:rsidRPr="00546CB3" w:rsidRDefault="008768A6" w:rsidP="00FD6498">
      <w:pPr>
        <w:pStyle w:val="ConsPlusNormal"/>
        <w:widowControl/>
        <w:numPr>
          <w:ilvl w:val="0"/>
          <w:numId w:val="16"/>
        </w:numPr>
        <w:tabs>
          <w:tab w:val="left" w:pos="1134"/>
        </w:tabs>
        <w:spacing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 xml:space="preserve">Утвердить основные характеристики областного бюджета Тверской области (далее - областной бюджет) на </w:t>
      </w:r>
      <w:r w:rsidR="006A50BE" w:rsidRPr="00546CB3">
        <w:rPr>
          <w:rFonts w:ascii="Times New Roman" w:hAnsi="Times New Roman" w:cs="Times New Roman"/>
          <w:sz w:val="28"/>
          <w:szCs w:val="28"/>
        </w:rPr>
        <w:t>2022</w:t>
      </w:r>
      <w:r w:rsidRPr="00546CB3">
        <w:rPr>
          <w:rFonts w:ascii="Times New Roman" w:hAnsi="Times New Roman" w:cs="Times New Roman"/>
          <w:sz w:val="28"/>
          <w:szCs w:val="28"/>
        </w:rPr>
        <w:t xml:space="preserve"> год:</w:t>
      </w:r>
    </w:p>
    <w:p w14:paraId="6574F943" w14:textId="77777777" w:rsidR="008768A6" w:rsidRPr="00546CB3" w:rsidRDefault="008768A6" w:rsidP="00FD6498">
      <w:pPr>
        <w:pStyle w:val="ConsPlusNormal"/>
        <w:widowControl/>
        <w:numPr>
          <w:ilvl w:val="0"/>
          <w:numId w:val="17"/>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 xml:space="preserve">общий объем доходов областного бюджета в сумме </w:t>
      </w:r>
      <w:r w:rsidR="007C479E" w:rsidRPr="00546CB3">
        <w:rPr>
          <w:rFonts w:ascii="Times New Roman" w:hAnsi="Times New Roman" w:cs="Times New Roman"/>
          <w:sz w:val="28"/>
          <w:szCs w:val="28"/>
        </w:rPr>
        <w:t>8</w:t>
      </w:r>
      <w:r w:rsidR="0020262A" w:rsidRPr="00546CB3">
        <w:rPr>
          <w:rFonts w:ascii="Times New Roman" w:hAnsi="Times New Roman" w:cs="Times New Roman"/>
          <w:sz w:val="28"/>
          <w:szCs w:val="28"/>
        </w:rPr>
        <w:t>7</w:t>
      </w:r>
      <w:r w:rsidR="007C479E" w:rsidRPr="00546CB3">
        <w:rPr>
          <w:rFonts w:ascii="Times New Roman" w:hAnsi="Times New Roman" w:cs="Times New Roman"/>
          <w:sz w:val="28"/>
          <w:szCs w:val="28"/>
        </w:rPr>
        <w:t> </w:t>
      </w:r>
      <w:r w:rsidR="0020262A" w:rsidRPr="00546CB3">
        <w:rPr>
          <w:rFonts w:ascii="Times New Roman" w:hAnsi="Times New Roman" w:cs="Times New Roman"/>
          <w:sz w:val="28"/>
          <w:szCs w:val="28"/>
        </w:rPr>
        <w:t>000</w:t>
      </w:r>
      <w:r w:rsidR="00F273F9" w:rsidRPr="00546CB3">
        <w:rPr>
          <w:rFonts w:ascii="Times New Roman" w:hAnsi="Times New Roman" w:cs="Times New Roman"/>
          <w:sz w:val="28"/>
          <w:szCs w:val="28"/>
        </w:rPr>
        <w:t> </w:t>
      </w:r>
      <w:r w:rsidR="002801D3" w:rsidRPr="00546CB3">
        <w:rPr>
          <w:rFonts w:ascii="Times New Roman" w:hAnsi="Times New Roman" w:cs="Times New Roman"/>
          <w:sz w:val="28"/>
          <w:szCs w:val="28"/>
        </w:rPr>
        <w:t>035</w:t>
      </w:r>
      <w:r w:rsidR="00F273F9" w:rsidRPr="00546CB3">
        <w:rPr>
          <w:rFonts w:ascii="Times New Roman" w:hAnsi="Times New Roman" w:cs="Times New Roman"/>
          <w:sz w:val="28"/>
          <w:szCs w:val="28"/>
        </w:rPr>
        <w:t>,</w:t>
      </w:r>
      <w:r w:rsidR="002801D3" w:rsidRPr="00546CB3">
        <w:rPr>
          <w:rFonts w:ascii="Times New Roman" w:hAnsi="Times New Roman" w:cs="Times New Roman"/>
          <w:sz w:val="28"/>
          <w:szCs w:val="28"/>
        </w:rPr>
        <w:t>5</w:t>
      </w:r>
      <w:r w:rsidR="007C479E" w:rsidRPr="00546CB3">
        <w:rPr>
          <w:rFonts w:ascii="Times New Roman" w:hAnsi="Times New Roman" w:cs="Times New Roman"/>
          <w:sz w:val="28"/>
          <w:szCs w:val="28"/>
        </w:rPr>
        <w:t> </w:t>
      </w:r>
      <w:r w:rsidRPr="00546CB3">
        <w:rPr>
          <w:rFonts w:ascii="Times New Roman" w:hAnsi="Times New Roman" w:cs="Times New Roman"/>
          <w:sz w:val="28"/>
          <w:szCs w:val="28"/>
        </w:rPr>
        <w:t>тыс. руб.;</w:t>
      </w:r>
    </w:p>
    <w:p w14:paraId="538B676A" w14:textId="77777777" w:rsidR="008768A6" w:rsidRPr="00546CB3" w:rsidRDefault="008768A6" w:rsidP="00FD6498">
      <w:pPr>
        <w:pStyle w:val="ConsPlusNormal"/>
        <w:widowControl/>
        <w:numPr>
          <w:ilvl w:val="0"/>
          <w:numId w:val="17"/>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 xml:space="preserve">общий объем расходов областного бюджета в сумме </w:t>
      </w:r>
      <w:r w:rsidR="007C479E" w:rsidRPr="00546CB3">
        <w:rPr>
          <w:rFonts w:ascii="Times New Roman" w:hAnsi="Times New Roman" w:cs="Times New Roman"/>
          <w:sz w:val="28"/>
          <w:szCs w:val="28"/>
        </w:rPr>
        <w:t>8</w:t>
      </w:r>
      <w:r w:rsidR="0093719F" w:rsidRPr="00546CB3">
        <w:rPr>
          <w:rFonts w:ascii="Times New Roman" w:hAnsi="Times New Roman" w:cs="Times New Roman"/>
          <w:sz w:val="28"/>
          <w:szCs w:val="28"/>
        </w:rPr>
        <w:t>8</w:t>
      </w:r>
      <w:r w:rsidR="007C479E" w:rsidRPr="00546CB3">
        <w:rPr>
          <w:rFonts w:ascii="Times New Roman" w:hAnsi="Times New Roman" w:cs="Times New Roman"/>
          <w:sz w:val="28"/>
          <w:szCs w:val="28"/>
        </w:rPr>
        <w:t> </w:t>
      </w:r>
      <w:r w:rsidR="005A72D7" w:rsidRPr="00546CB3">
        <w:rPr>
          <w:rFonts w:ascii="Times New Roman" w:hAnsi="Times New Roman" w:cs="Times New Roman"/>
          <w:sz w:val="28"/>
          <w:szCs w:val="28"/>
        </w:rPr>
        <w:t>3</w:t>
      </w:r>
      <w:r w:rsidR="0020262A" w:rsidRPr="00546CB3">
        <w:rPr>
          <w:rFonts w:ascii="Times New Roman" w:hAnsi="Times New Roman" w:cs="Times New Roman"/>
          <w:sz w:val="28"/>
          <w:szCs w:val="28"/>
        </w:rPr>
        <w:t>37 501,2</w:t>
      </w:r>
      <w:r w:rsidR="00990C95" w:rsidRPr="00546CB3">
        <w:rPr>
          <w:rFonts w:ascii="Times New Roman" w:hAnsi="Times New Roman" w:cs="Times New Roman"/>
          <w:sz w:val="28"/>
          <w:szCs w:val="28"/>
        </w:rPr>
        <w:t> </w:t>
      </w:r>
      <w:r w:rsidRPr="00546CB3">
        <w:rPr>
          <w:rFonts w:ascii="Times New Roman" w:hAnsi="Times New Roman" w:cs="Times New Roman"/>
          <w:sz w:val="28"/>
          <w:szCs w:val="28"/>
        </w:rPr>
        <w:t>тыс.</w:t>
      </w:r>
      <w:r w:rsidR="00A31486" w:rsidRPr="00546CB3">
        <w:rPr>
          <w:rFonts w:ascii="Times New Roman" w:hAnsi="Times New Roman" w:cs="Times New Roman"/>
          <w:sz w:val="28"/>
          <w:szCs w:val="28"/>
        </w:rPr>
        <w:t> </w:t>
      </w:r>
      <w:r w:rsidRPr="00546CB3">
        <w:rPr>
          <w:rFonts w:ascii="Times New Roman" w:hAnsi="Times New Roman" w:cs="Times New Roman"/>
          <w:sz w:val="28"/>
          <w:szCs w:val="28"/>
        </w:rPr>
        <w:t>руб.;</w:t>
      </w:r>
    </w:p>
    <w:p w14:paraId="260B32D0" w14:textId="77777777" w:rsidR="008768A6" w:rsidRPr="00546CB3" w:rsidRDefault="008768A6" w:rsidP="00FD6498">
      <w:pPr>
        <w:pStyle w:val="ConsPlusNormal"/>
        <w:widowControl/>
        <w:numPr>
          <w:ilvl w:val="0"/>
          <w:numId w:val="17"/>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 xml:space="preserve">дефицит областного бюджета в сумме </w:t>
      </w:r>
      <w:r w:rsidR="0093719F" w:rsidRPr="00546CB3">
        <w:rPr>
          <w:rFonts w:ascii="Times New Roman" w:hAnsi="Times New Roman" w:cs="Times New Roman"/>
          <w:sz w:val="28"/>
          <w:szCs w:val="28"/>
        </w:rPr>
        <w:t>1</w:t>
      </w:r>
      <w:r w:rsidR="005A72D7" w:rsidRPr="00546CB3">
        <w:rPr>
          <w:rFonts w:ascii="Times New Roman" w:hAnsi="Times New Roman" w:cs="Times New Roman"/>
          <w:sz w:val="28"/>
          <w:szCs w:val="28"/>
        </w:rPr>
        <w:t> 3</w:t>
      </w:r>
      <w:r w:rsidR="00FD6358" w:rsidRPr="00546CB3">
        <w:rPr>
          <w:rFonts w:ascii="Times New Roman" w:hAnsi="Times New Roman" w:cs="Times New Roman"/>
          <w:sz w:val="28"/>
          <w:szCs w:val="28"/>
        </w:rPr>
        <w:t>37 465,7</w:t>
      </w:r>
      <w:r w:rsidR="004E27F8"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 руб.</w:t>
      </w:r>
      <w:r w:rsidR="00995F03" w:rsidRPr="00546CB3">
        <w:rPr>
          <w:rFonts w:ascii="Times New Roman" w:hAnsi="Times New Roman" w:cs="Times New Roman"/>
          <w:sz w:val="28"/>
          <w:szCs w:val="28"/>
        </w:rPr>
        <w:t xml:space="preserve"> </w:t>
      </w:r>
    </w:p>
    <w:p w14:paraId="16A91F38" w14:textId="77777777" w:rsidR="008768A6" w:rsidRPr="00546CB3" w:rsidRDefault="008768A6" w:rsidP="00FD6498">
      <w:pPr>
        <w:pStyle w:val="ConsPlusNormal"/>
        <w:widowControl/>
        <w:numPr>
          <w:ilvl w:val="0"/>
          <w:numId w:val="16"/>
        </w:numPr>
        <w:tabs>
          <w:tab w:val="left" w:pos="1134"/>
        </w:tabs>
        <w:spacing w:before="24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Утвердить основные характеристики областного бюджета на</w:t>
      </w:r>
      <w:r w:rsidR="00F41421" w:rsidRPr="00546CB3">
        <w:rPr>
          <w:rFonts w:ascii="Times New Roman" w:hAnsi="Times New Roman" w:cs="Times New Roman"/>
          <w:sz w:val="28"/>
          <w:szCs w:val="28"/>
        </w:rPr>
        <w:t> </w:t>
      </w:r>
      <w:r w:rsidR="006A50BE" w:rsidRPr="00546CB3">
        <w:rPr>
          <w:rFonts w:ascii="Times New Roman" w:hAnsi="Times New Roman" w:cs="Times New Roman"/>
          <w:sz w:val="28"/>
          <w:szCs w:val="28"/>
        </w:rPr>
        <w:t>2023</w:t>
      </w:r>
      <w:r w:rsidR="00F41421" w:rsidRPr="00546CB3">
        <w:rPr>
          <w:rFonts w:ascii="Times New Roman" w:hAnsi="Times New Roman" w:cs="Times New Roman"/>
          <w:sz w:val="28"/>
          <w:szCs w:val="28"/>
        </w:rPr>
        <w:t> </w:t>
      </w:r>
      <w:r w:rsidRPr="00546CB3">
        <w:rPr>
          <w:rFonts w:ascii="Times New Roman" w:hAnsi="Times New Roman" w:cs="Times New Roman"/>
          <w:sz w:val="28"/>
          <w:szCs w:val="28"/>
        </w:rPr>
        <w:t xml:space="preserve">и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годы:</w:t>
      </w:r>
    </w:p>
    <w:p w14:paraId="711F7006" w14:textId="77777777" w:rsidR="008768A6" w:rsidRPr="00546CB3" w:rsidRDefault="008768A6" w:rsidP="00FD6498">
      <w:pPr>
        <w:pStyle w:val="ConsPlusNormal"/>
        <w:widowControl/>
        <w:numPr>
          <w:ilvl w:val="0"/>
          <w:numId w:val="18"/>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 xml:space="preserve">общий объем доходов областного бюджета на </w:t>
      </w:r>
      <w:r w:rsidR="006A50BE" w:rsidRPr="00546CB3">
        <w:rPr>
          <w:rFonts w:ascii="Times New Roman" w:hAnsi="Times New Roman" w:cs="Times New Roman"/>
          <w:sz w:val="28"/>
          <w:szCs w:val="28"/>
        </w:rPr>
        <w:t>2023</w:t>
      </w:r>
      <w:r w:rsidRPr="00546CB3">
        <w:rPr>
          <w:rFonts w:ascii="Times New Roman" w:hAnsi="Times New Roman" w:cs="Times New Roman"/>
          <w:sz w:val="28"/>
          <w:szCs w:val="28"/>
        </w:rPr>
        <w:t xml:space="preserve"> год в сумме </w:t>
      </w:r>
      <w:r w:rsidR="007C479E" w:rsidRPr="00546CB3">
        <w:rPr>
          <w:rFonts w:ascii="Times New Roman" w:hAnsi="Times New Roman" w:cs="Times New Roman"/>
          <w:sz w:val="28"/>
          <w:szCs w:val="28"/>
        </w:rPr>
        <w:t>8</w:t>
      </w:r>
      <w:r w:rsidR="00535ADC" w:rsidRPr="00546CB3">
        <w:rPr>
          <w:rFonts w:ascii="Times New Roman" w:hAnsi="Times New Roman" w:cs="Times New Roman"/>
          <w:sz w:val="28"/>
          <w:szCs w:val="28"/>
        </w:rPr>
        <w:t>7</w:t>
      </w:r>
      <w:r w:rsidR="007C479E" w:rsidRPr="00546CB3">
        <w:rPr>
          <w:rFonts w:ascii="Times New Roman" w:hAnsi="Times New Roman" w:cs="Times New Roman"/>
          <w:sz w:val="28"/>
          <w:szCs w:val="28"/>
        </w:rPr>
        <w:t> </w:t>
      </w:r>
      <w:r w:rsidR="00535ADC" w:rsidRPr="00546CB3">
        <w:rPr>
          <w:rFonts w:ascii="Times New Roman" w:hAnsi="Times New Roman" w:cs="Times New Roman"/>
          <w:sz w:val="28"/>
          <w:szCs w:val="28"/>
        </w:rPr>
        <w:t>533 459,4</w:t>
      </w:r>
      <w:r w:rsidR="00050057" w:rsidRPr="00546CB3">
        <w:rPr>
          <w:rFonts w:ascii="Times New Roman" w:hAnsi="Times New Roman" w:cs="Times New Roman"/>
          <w:sz w:val="28"/>
          <w:szCs w:val="28"/>
        </w:rPr>
        <w:t xml:space="preserve"> </w:t>
      </w:r>
      <w:r w:rsidRPr="00546CB3">
        <w:rPr>
          <w:rFonts w:ascii="Times New Roman" w:hAnsi="Times New Roman" w:cs="Times New Roman"/>
          <w:sz w:val="28"/>
          <w:szCs w:val="28"/>
        </w:rPr>
        <w:t xml:space="preserve">тыс. руб., на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 в сумме </w:t>
      </w:r>
      <w:r w:rsidR="00535ADC" w:rsidRPr="00546CB3">
        <w:rPr>
          <w:rFonts w:ascii="Times New Roman" w:hAnsi="Times New Roman" w:cs="Times New Roman"/>
          <w:sz w:val="28"/>
          <w:szCs w:val="28"/>
        </w:rPr>
        <w:t>94</w:t>
      </w:r>
      <w:r w:rsidR="007C479E" w:rsidRPr="00546CB3">
        <w:rPr>
          <w:rFonts w:ascii="Times New Roman" w:hAnsi="Times New Roman" w:cs="Times New Roman"/>
          <w:sz w:val="28"/>
          <w:szCs w:val="28"/>
        </w:rPr>
        <w:t> </w:t>
      </w:r>
      <w:r w:rsidR="00535ADC" w:rsidRPr="00546CB3">
        <w:rPr>
          <w:rFonts w:ascii="Times New Roman" w:hAnsi="Times New Roman" w:cs="Times New Roman"/>
          <w:sz w:val="28"/>
          <w:szCs w:val="28"/>
        </w:rPr>
        <w:t>447 418,2</w:t>
      </w:r>
      <w:r w:rsidR="00050057"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 руб.;</w:t>
      </w:r>
    </w:p>
    <w:p w14:paraId="5E19775C" w14:textId="55AEE248" w:rsidR="008768A6" w:rsidRPr="00546CB3" w:rsidRDefault="008768A6" w:rsidP="00FD6498">
      <w:pPr>
        <w:pStyle w:val="ConsPlusNormal"/>
        <w:widowControl/>
        <w:numPr>
          <w:ilvl w:val="0"/>
          <w:numId w:val="18"/>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 xml:space="preserve">общий объем расходов областного бюджета на </w:t>
      </w:r>
      <w:r w:rsidR="006A50BE" w:rsidRPr="00546CB3">
        <w:rPr>
          <w:rFonts w:ascii="Times New Roman" w:hAnsi="Times New Roman" w:cs="Times New Roman"/>
          <w:sz w:val="28"/>
          <w:szCs w:val="28"/>
        </w:rPr>
        <w:t>2023</w:t>
      </w:r>
      <w:r w:rsidRPr="00546CB3">
        <w:rPr>
          <w:rFonts w:ascii="Times New Roman" w:hAnsi="Times New Roman" w:cs="Times New Roman"/>
          <w:sz w:val="28"/>
          <w:szCs w:val="28"/>
        </w:rPr>
        <w:t xml:space="preserve"> год в сумме </w:t>
      </w:r>
      <w:r w:rsidR="00BC150D" w:rsidRPr="00546CB3">
        <w:rPr>
          <w:rFonts w:ascii="Times New Roman" w:hAnsi="Times New Roman" w:cs="Times New Roman"/>
          <w:sz w:val="28"/>
          <w:szCs w:val="28"/>
        </w:rPr>
        <w:t>94</w:t>
      </w:r>
      <w:r w:rsidR="007C479E" w:rsidRPr="00546CB3">
        <w:rPr>
          <w:rFonts w:ascii="Times New Roman" w:hAnsi="Times New Roman" w:cs="Times New Roman"/>
          <w:sz w:val="28"/>
          <w:szCs w:val="28"/>
        </w:rPr>
        <w:t> </w:t>
      </w:r>
      <w:r w:rsidR="005A72D7" w:rsidRPr="00546CB3">
        <w:rPr>
          <w:rFonts w:ascii="Times New Roman" w:hAnsi="Times New Roman" w:cs="Times New Roman"/>
          <w:sz w:val="28"/>
          <w:szCs w:val="28"/>
        </w:rPr>
        <w:t>594 355,3</w:t>
      </w:r>
      <w:r w:rsidR="007C479E"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w:t>
      </w:r>
      <w:r w:rsidR="008B792B" w:rsidRPr="00546CB3">
        <w:rPr>
          <w:rFonts w:ascii="Times New Roman" w:hAnsi="Times New Roman" w:cs="Times New Roman"/>
          <w:sz w:val="28"/>
          <w:szCs w:val="28"/>
        </w:rPr>
        <w:t> </w:t>
      </w:r>
      <w:r w:rsidRPr="00546CB3">
        <w:rPr>
          <w:rFonts w:ascii="Times New Roman" w:hAnsi="Times New Roman" w:cs="Times New Roman"/>
          <w:sz w:val="28"/>
          <w:szCs w:val="28"/>
        </w:rPr>
        <w:t xml:space="preserve">руб., в том числе условно утвержденные расходы в сумме </w:t>
      </w:r>
      <w:r w:rsidR="00B741E1" w:rsidRPr="00546CB3">
        <w:rPr>
          <w:rFonts w:ascii="Times New Roman" w:hAnsi="Times New Roman" w:cs="Times New Roman"/>
          <w:sz w:val="28"/>
          <w:szCs w:val="28"/>
        </w:rPr>
        <w:t>1</w:t>
      </w:r>
      <w:r w:rsidRPr="00546CB3">
        <w:rPr>
          <w:rFonts w:ascii="Times New Roman" w:hAnsi="Times New Roman" w:cs="Times New Roman"/>
          <w:sz w:val="28"/>
          <w:szCs w:val="28"/>
          <w:lang w:val="en-US"/>
        </w:rPr>
        <w:t> </w:t>
      </w:r>
      <w:r w:rsidR="00B741E1" w:rsidRPr="00546CB3">
        <w:rPr>
          <w:rFonts w:ascii="Times New Roman" w:hAnsi="Times New Roman" w:cs="Times New Roman"/>
          <w:sz w:val="28"/>
          <w:szCs w:val="28"/>
        </w:rPr>
        <w:t>9</w:t>
      </w:r>
      <w:r w:rsidRPr="00546CB3">
        <w:rPr>
          <w:rFonts w:ascii="Times New Roman" w:hAnsi="Times New Roman" w:cs="Times New Roman"/>
          <w:sz w:val="28"/>
          <w:szCs w:val="28"/>
        </w:rPr>
        <w:t>00</w:t>
      </w:r>
      <w:r w:rsidRPr="00546CB3">
        <w:rPr>
          <w:rFonts w:ascii="Times New Roman" w:hAnsi="Times New Roman" w:cs="Times New Roman"/>
          <w:sz w:val="28"/>
          <w:szCs w:val="28"/>
          <w:lang w:val="en-US"/>
        </w:rPr>
        <w:t> </w:t>
      </w:r>
      <w:r w:rsidRPr="00546CB3">
        <w:rPr>
          <w:rFonts w:ascii="Times New Roman" w:hAnsi="Times New Roman" w:cs="Times New Roman"/>
          <w:sz w:val="28"/>
          <w:szCs w:val="28"/>
        </w:rPr>
        <w:t>000 тыс.</w:t>
      </w:r>
      <w:r w:rsidR="008B792B" w:rsidRPr="00546CB3">
        <w:rPr>
          <w:rFonts w:ascii="Times New Roman" w:hAnsi="Times New Roman" w:cs="Times New Roman"/>
          <w:sz w:val="28"/>
          <w:szCs w:val="28"/>
        </w:rPr>
        <w:t> </w:t>
      </w:r>
      <w:r w:rsidRPr="00546CB3">
        <w:rPr>
          <w:rFonts w:ascii="Times New Roman" w:hAnsi="Times New Roman" w:cs="Times New Roman"/>
          <w:sz w:val="28"/>
          <w:szCs w:val="28"/>
        </w:rPr>
        <w:t xml:space="preserve">руб., на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 в сумме </w:t>
      </w:r>
      <w:r w:rsidR="00BC150D" w:rsidRPr="00546CB3">
        <w:rPr>
          <w:rFonts w:ascii="Times New Roman" w:hAnsi="Times New Roman" w:cs="Times New Roman"/>
          <w:sz w:val="28"/>
          <w:szCs w:val="28"/>
        </w:rPr>
        <w:t>100</w:t>
      </w:r>
      <w:r w:rsidR="007C479E" w:rsidRPr="00546CB3">
        <w:rPr>
          <w:rFonts w:ascii="Times New Roman" w:hAnsi="Times New Roman" w:cs="Times New Roman"/>
          <w:color w:val="000000" w:themeColor="text1"/>
          <w:sz w:val="28"/>
          <w:szCs w:val="28"/>
        </w:rPr>
        <w:t> </w:t>
      </w:r>
      <w:r w:rsidR="00BC150D" w:rsidRPr="00546CB3">
        <w:rPr>
          <w:rFonts w:ascii="Times New Roman" w:hAnsi="Times New Roman" w:cs="Times New Roman"/>
          <w:color w:val="000000" w:themeColor="text1"/>
          <w:sz w:val="28"/>
          <w:szCs w:val="28"/>
        </w:rPr>
        <w:t>3</w:t>
      </w:r>
      <w:r w:rsidR="005A72D7" w:rsidRPr="00546CB3">
        <w:rPr>
          <w:rFonts w:ascii="Times New Roman" w:hAnsi="Times New Roman" w:cs="Times New Roman"/>
          <w:color w:val="000000" w:themeColor="text1"/>
          <w:sz w:val="28"/>
          <w:szCs w:val="28"/>
        </w:rPr>
        <w:t xml:space="preserve">41 678,3 </w:t>
      </w:r>
      <w:r w:rsidRPr="00546CB3">
        <w:rPr>
          <w:rFonts w:ascii="Times New Roman" w:hAnsi="Times New Roman" w:cs="Times New Roman"/>
          <w:sz w:val="28"/>
          <w:szCs w:val="28"/>
        </w:rPr>
        <w:t>тыс.</w:t>
      </w:r>
      <w:r w:rsidR="008B792B" w:rsidRPr="00546CB3">
        <w:rPr>
          <w:rFonts w:ascii="Times New Roman" w:hAnsi="Times New Roman" w:cs="Times New Roman"/>
          <w:sz w:val="28"/>
          <w:szCs w:val="28"/>
        </w:rPr>
        <w:t> </w:t>
      </w:r>
      <w:r w:rsidRPr="00546CB3">
        <w:rPr>
          <w:rFonts w:ascii="Times New Roman" w:hAnsi="Times New Roman" w:cs="Times New Roman"/>
          <w:sz w:val="28"/>
          <w:szCs w:val="28"/>
        </w:rPr>
        <w:t xml:space="preserve">руб., в том числе условно утвержденные расходы в сумме </w:t>
      </w:r>
      <w:r w:rsidR="00B741E1" w:rsidRPr="00546CB3">
        <w:rPr>
          <w:rFonts w:ascii="Times New Roman" w:hAnsi="Times New Roman" w:cs="Times New Roman"/>
          <w:sz w:val="28"/>
          <w:szCs w:val="28"/>
        </w:rPr>
        <w:t>3</w:t>
      </w:r>
      <w:r w:rsidRPr="00546CB3">
        <w:rPr>
          <w:rFonts w:ascii="Times New Roman" w:hAnsi="Times New Roman" w:cs="Times New Roman"/>
          <w:sz w:val="28"/>
          <w:szCs w:val="28"/>
          <w:lang w:val="en-US"/>
        </w:rPr>
        <w:t> </w:t>
      </w:r>
      <w:r w:rsidR="00B741E1" w:rsidRPr="00546CB3">
        <w:rPr>
          <w:rFonts w:ascii="Times New Roman" w:hAnsi="Times New Roman" w:cs="Times New Roman"/>
          <w:sz w:val="28"/>
          <w:szCs w:val="28"/>
        </w:rPr>
        <w:t>8</w:t>
      </w:r>
      <w:r w:rsidR="009D63F0" w:rsidRPr="00546CB3">
        <w:rPr>
          <w:rFonts w:ascii="Times New Roman" w:hAnsi="Times New Roman" w:cs="Times New Roman"/>
          <w:sz w:val="28"/>
          <w:szCs w:val="28"/>
        </w:rPr>
        <w:t>42</w:t>
      </w:r>
      <w:r w:rsidR="009D63F0" w:rsidRPr="00546CB3">
        <w:rPr>
          <w:rFonts w:ascii="Times New Roman" w:hAnsi="Times New Roman" w:cs="Times New Roman"/>
          <w:sz w:val="28"/>
          <w:szCs w:val="28"/>
          <w:lang w:val="en-US"/>
        </w:rPr>
        <w:t> </w:t>
      </w:r>
      <w:r w:rsidR="009D63F0" w:rsidRPr="00546CB3">
        <w:rPr>
          <w:rFonts w:ascii="Times New Roman" w:hAnsi="Times New Roman" w:cs="Times New Roman"/>
          <w:sz w:val="28"/>
          <w:szCs w:val="28"/>
        </w:rPr>
        <w:t>507,2</w:t>
      </w:r>
      <w:r w:rsidR="008B792B"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w:t>
      </w:r>
      <w:r w:rsidR="008B792B" w:rsidRPr="00546CB3">
        <w:rPr>
          <w:rFonts w:ascii="Times New Roman" w:hAnsi="Times New Roman" w:cs="Times New Roman"/>
          <w:sz w:val="28"/>
          <w:szCs w:val="28"/>
        </w:rPr>
        <w:t> </w:t>
      </w:r>
      <w:r w:rsidRPr="00546CB3">
        <w:rPr>
          <w:rFonts w:ascii="Times New Roman" w:hAnsi="Times New Roman" w:cs="Times New Roman"/>
          <w:sz w:val="28"/>
          <w:szCs w:val="28"/>
        </w:rPr>
        <w:t>руб.;</w:t>
      </w:r>
    </w:p>
    <w:p w14:paraId="1204F4E4" w14:textId="77777777" w:rsidR="008768A6" w:rsidRPr="00546CB3" w:rsidRDefault="008768A6" w:rsidP="00FD6498">
      <w:pPr>
        <w:pStyle w:val="ConsPlusNormal"/>
        <w:widowControl/>
        <w:numPr>
          <w:ilvl w:val="0"/>
          <w:numId w:val="18"/>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 xml:space="preserve">дефицит областного бюджета на </w:t>
      </w:r>
      <w:r w:rsidR="006A50BE" w:rsidRPr="00546CB3">
        <w:rPr>
          <w:rFonts w:ascii="Times New Roman" w:hAnsi="Times New Roman" w:cs="Times New Roman"/>
          <w:sz w:val="28"/>
          <w:szCs w:val="28"/>
        </w:rPr>
        <w:t>2023</w:t>
      </w:r>
      <w:r w:rsidRPr="00546CB3">
        <w:rPr>
          <w:rFonts w:ascii="Times New Roman" w:hAnsi="Times New Roman" w:cs="Times New Roman"/>
          <w:sz w:val="28"/>
          <w:szCs w:val="28"/>
        </w:rPr>
        <w:t xml:space="preserve"> год в сумме </w:t>
      </w:r>
      <w:r w:rsidR="005A72D7" w:rsidRPr="00546CB3">
        <w:rPr>
          <w:rFonts w:ascii="Times New Roman" w:hAnsi="Times New Roman" w:cs="Times New Roman"/>
          <w:sz w:val="28"/>
          <w:szCs w:val="28"/>
        </w:rPr>
        <w:t>7</w:t>
      </w:r>
      <w:r w:rsidR="007C479E" w:rsidRPr="00546CB3">
        <w:rPr>
          <w:rFonts w:ascii="Times New Roman" w:hAnsi="Times New Roman" w:cs="Times New Roman"/>
          <w:color w:val="000000" w:themeColor="text1"/>
          <w:sz w:val="28"/>
          <w:szCs w:val="28"/>
        </w:rPr>
        <w:t> </w:t>
      </w:r>
      <w:r w:rsidR="005A72D7" w:rsidRPr="00546CB3">
        <w:rPr>
          <w:rFonts w:ascii="Times New Roman" w:hAnsi="Times New Roman" w:cs="Times New Roman"/>
          <w:color w:val="000000" w:themeColor="text1"/>
          <w:sz w:val="28"/>
          <w:szCs w:val="28"/>
        </w:rPr>
        <w:t>060 895,9</w:t>
      </w:r>
      <w:r w:rsidR="007C479E" w:rsidRPr="00546CB3">
        <w:rPr>
          <w:rFonts w:ascii="Times New Roman" w:hAnsi="Times New Roman" w:cs="Times New Roman"/>
          <w:color w:val="000000" w:themeColor="text1"/>
          <w:sz w:val="28"/>
          <w:szCs w:val="28"/>
        </w:rPr>
        <w:t> </w:t>
      </w:r>
      <w:r w:rsidRPr="00546CB3">
        <w:rPr>
          <w:rFonts w:ascii="Times New Roman" w:hAnsi="Times New Roman" w:cs="Times New Roman"/>
          <w:sz w:val="28"/>
          <w:szCs w:val="28"/>
        </w:rPr>
        <w:t>тыс.</w:t>
      </w:r>
      <w:r w:rsidR="00995F03" w:rsidRPr="00546CB3">
        <w:rPr>
          <w:rFonts w:ascii="Times New Roman" w:hAnsi="Times New Roman" w:cs="Times New Roman"/>
          <w:sz w:val="28"/>
          <w:szCs w:val="28"/>
        </w:rPr>
        <w:t> </w:t>
      </w:r>
      <w:r w:rsidR="009926CB" w:rsidRPr="00546CB3">
        <w:rPr>
          <w:rFonts w:ascii="Times New Roman" w:hAnsi="Times New Roman" w:cs="Times New Roman"/>
          <w:sz w:val="28"/>
          <w:szCs w:val="28"/>
        </w:rPr>
        <w:t xml:space="preserve">руб., </w:t>
      </w:r>
      <w:r w:rsidRPr="00546CB3">
        <w:rPr>
          <w:rFonts w:ascii="Times New Roman" w:hAnsi="Times New Roman" w:cs="Times New Roman"/>
          <w:sz w:val="28"/>
          <w:szCs w:val="28"/>
        </w:rPr>
        <w:t xml:space="preserve">на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 в сумме </w:t>
      </w:r>
      <w:r w:rsidR="00BC150D" w:rsidRPr="00546CB3">
        <w:rPr>
          <w:rFonts w:ascii="Times New Roman" w:hAnsi="Times New Roman" w:cs="Times New Roman"/>
          <w:sz w:val="28"/>
          <w:szCs w:val="28"/>
        </w:rPr>
        <w:t>5</w:t>
      </w:r>
      <w:r w:rsidR="007C479E" w:rsidRPr="00546CB3">
        <w:rPr>
          <w:rFonts w:ascii="Times New Roman" w:hAnsi="Times New Roman" w:cs="Times New Roman"/>
          <w:color w:val="000000" w:themeColor="text1"/>
          <w:sz w:val="28"/>
          <w:szCs w:val="28"/>
        </w:rPr>
        <w:t> </w:t>
      </w:r>
      <w:r w:rsidR="005A72D7" w:rsidRPr="00546CB3">
        <w:rPr>
          <w:rFonts w:ascii="Times New Roman" w:hAnsi="Times New Roman" w:cs="Times New Roman"/>
          <w:color w:val="000000" w:themeColor="text1"/>
          <w:sz w:val="28"/>
          <w:szCs w:val="28"/>
        </w:rPr>
        <w:t>894 260,1</w:t>
      </w:r>
      <w:r w:rsidR="00990C95" w:rsidRPr="00546CB3">
        <w:rPr>
          <w:rFonts w:ascii="Times New Roman" w:hAnsi="Times New Roman" w:cs="Times New Roman"/>
          <w:color w:val="000000" w:themeColor="text1"/>
          <w:sz w:val="28"/>
          <w:szCs w:val="28"/>
        </w:rPr>
        <w:t> </w:t>
      </w:r>
      <w:r w:rsidRPr="00546CB3">
        <w:rPr>
          <w:rFonts w:ascii="Times New Roman" w:hAnsi="Times New Roman" w:cs="Times New Roman"/>
          <w:sz w:val="28"/>
          <w:szCs w:val="28"/>
        </w:rPr>
        <w:t>тыс. руб.</w:t>
      </w:r>
    </w:p>
    <w:p w14:paraId="63339AF4" w14:textId="494E133F" w:rsidR="008768A6" w:rsidRPr="00546CB3" w:rsidRDefault="008768A6" w:rsidP="00FD6498">
      <w:pPr>
        <w:pStyle w:val="ConsPlusNormal"/>
        <w:widowControl/>
        <w:numPr>
          <w:ilvl w:val="0"/>
          <w:numId w:val="16"/>
        </w:numPr>
        <w:tabs>
          <w:tab w:val="left" w:pos="1134"/>
        </w:tabs>
        <w:spacing w:before="24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lastRenderedPageBreak/>
        <w:t>Утвердить объем межбюджетных трансфертов, получаемых из</w:t>
      </w:r>
      <w:r w:rsidR="00752EED" w:rsidRPr="00546CB3">
        <w:rPr>
          <w:rFonts w:ascii="Times New Roman" w:hAnsi="Times New Roman" w:cs="Times New Roman"/>
          <w:sz w:val="28"/>
          <w:szCs w:val="28"/>
        </w:rPr>
        <w:t> </w:t>
      </w:r>
      <w:r w:rsidRPr="00546CB3">
        <w:rPr>
          <w:rFonts w:ascii="Times New Roman" w:hAnsi="Times New Roman" w:cs="Times New Roman"/>
          <w:sz w:val="28"/>
          <w:szCs w:val="28"/>
        </w:rPr>
        <w:t xml:space="preserve">других бюджетов бюджетной системы Российской Федерации, в </w:t>
      </w:r>
      <w:r w:rsidR="006A50BE" w:rsidRPr="00546CB3">
        <w:rPr>
          <w:rFonts w:ascii="Times New Roman" w:hAnsi="Times New Roman" w:cs="Times New Roman"/>
          <w:sz w:val="28"/>
          <w:szCs w:val="28"/>
        </w:rPr>
        <w:t>2022</w:t>
      </w:r>
      <w:r w:rsidRPr="00546CB3">
        <w:rPr>
          <w:rFonts w:ascii="Times New Roman" w:hAnsi="Times New Roman" w:cs="Times New Roman"/>
          <w:sz w:val="28"/>
          <w:szCs w:val="28"/>
        </w:rPr>
        <w:t xml:space="preserve"> году в сумме </w:t>
      </w:r>
      <w:r w:rsidR="00914CF6" w:rsidRPr="00546CB3">
        <w:rPr>
          <w:rFonts w:ascii="Times New Roman" w:hAnsi="Times New Roman" w:cs="Times New Roman"/>
          <w:sz w:val="28"/>
          <w:szCs w:val="28"/>
        </w:rPr>
        <w:t>2</w:t>
      </w:r>
      <w:r w:rsidR="00E56707" w:rsidRPr="00546CB3">
        <w:rPr>
          <w:rFonts w:ascii="Times New Roman" w:hAnsi="Times New Roman" w:cs="Times New Roman"/>
          <w:sz w:val="28"/>
          <w:szCs w:val="28"/>
        </w:rPr>
        <w:t>3</w:t>
      </w:r>
      <w:r w:rsidR="002E4139" w:rsidRPr="00546CB3">
        <w:rPr>
          <w:rFonts w:ascii="Times New Roman" w:hAnsi="Times New Roman" w:cs="Times New Roman"/>
          <w:sz w:val="28"/>
          <w:szCs w:val="28"/>
        </w:rPr>
        <w:t> </w:t>
      </w:r>
      <w:r w:rsidR="00E56707" w:rsidRPr="00546CB3">
        <w:rPr>
          <w:rFonts w:ascii="Times New Roman" w:hAnsi="Times New Roman" w:cs="Times New Roman"/>
          <w:sz w:val="28"/>
          <w:szCs w:val="28"/>
        </w:rPr>
        <w:t>9</w:t>
      </w:r>
      <w:r w:rsidR="00FD6358" w:rsidRPr="00546CB3">
        <w:rPr>
          <w:rFonts w:ascii="Times New Roman" w:hAnsi="Times New Roman" w:cs="Times New Roman"/>
          <w:sz w:val="28"/>
          <w:szCs w:val="28"/>
        </w:rPr>
        <w:t>8</w:t>
      </w:r>
      <w:r w:rsidR="00E56707" w:rsidRPr="00546CB3">
        <w:rPr>
          <w:rFonts w:ascii="Times New Roman" w:hAnsi="Times New Roman" w:cs="Times New Roman"/>
          <w:sz w:val="28"/>
          <w:szCs w:val="28"/>
        </w:rPr>
        <w:t>3</w:t>
      </w:r>
      <w:r w:rsidR="00F273F9" w:rsidRPr="00546CB3">
        <w:rPr>
          <w:rFonts w:ascii="Times New Roman" w:hAnsi="Times New Roman" w:cs="Times New Roman"/>
          <w:sz w:val="28"/>
          <w:szCs w:val="28"/>
        </w:rPr>
        <w:t> </w:t>
      </w:r>
      <w:r w:rsidR="00E56707" w:rsidRPr="00546CB3">
        <w:rPr>
          <w:rFonts w:ascii="Times New Roman" w:hAnsi="Times New Roman" w:cs="Times New Roman"/>
          <w:sz w:val="28"/>
          <w:szCs w:val="28"/>
        </w:rPr>
        <w:t>868</w:t>
      </w:r>
      <w:r w:rsidR="00F273F9" w:rsidRPr="00546CB3">
        <w:rPr>
          <w:rFonts w:ascii="Times New Roman" w:hAnsi="Times New Roman" w:cs="Times New Roman"/>
          <w:sz w:val="28"/>
          <w:szCs w:val="28"/>
        </w:rPr>
        <w:t>,</w:t>
      </w:r>
      <w:r w:rsidR="00E56707" w:rsidRPr="00546CB3">
        <w:rPr>
          <w:rFonts w:ascii="Times New Roman" w:hAnsi="Times New Roman" w:cs="Times New Roman"/>
          <w:sz w:val="28"/>
          <w:szCs w:val="28"/>
        </w:rPr>
        <w:t>9</w:t>
      </w:r>
      <w:r w:rsidR="004E27F8"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w:t>
      </w:r>
      <w:r w:rsidR="008B792B" w:rsidRPr="00546CB3">
        <w:rPr>
          <w:rFonts w:ascii="Times New Roman" w:hAnsi="Times New Roman" w:cs="Times New Roman"/>
          <w:sz w:val="28"/>
          <w:szCs w:val="28"/>
        </w:rPr>
        <w:t> </w:t>
      </w:r>
      <w:r w:rsidRPr="00546CB3">
        <w:rPr>
          <w:rFonts w:ascii="Times New Roman" w:hAnsi="Times New Roman" w:cs="Times New Roman"/>
          <w:sz w:val="28"/>
          <w:szCs w:val="28"/>
        </w:rPr>
        <w:t xml:space="preserve">руб., в </w:t>
      </w:r>
      <w:r w:rsidR="006A50BE" w:rsidRPr="00546CB3">
        <w:rPr>
          <w:rFonts w:ascii="Times New Roman" w:hAnsi="Times New Roman" w:cs="Times New Roman"/>
          <w:sz w:val="28"/>
          <w:szCs w:val="28"/>
        </w:rPr>
        <w:t>2023</w:t>
      </w:r>
      <w:r w:rsidRPr="00546CB3">
        <w:rPr>
          <w:rFonts w:ascii="Times New Roman" w:hAnsi="Times New Roman" w:cs="Times New Roman"/>
          <w:sz w:val="28"/>
          <w:szCs w:val="28"/>
        </w:rPr>
        <w:t xml:space="preserve"> году в сумме </w:t>
      </w:r>
      <w:r w:rsidR="00E56707" w:rsidRPr="00546CB3">
        <w:rPr>
          <w:rFonts w:ascii="Times New Roman" w:hAnsi="Times New Roman" w:cs="Times New Roman"/>
          <w:sz w:val="28"/>
          <w:szCs w:val="28"/>
        </w:rPr>
        <w:t>21</w:t>
      </w:r>
      <w:r w:rsidR="00914CF6" w:rsidRPr="00546CB3">
        <w:rPr>
          <w:rFonts w:ascii="Times New Roman" w:hAnsi="Times New Roman" w:cs="Times New Roman"/>
          <w:sz w:val="28"/>
          <w:szCs w:val="28"/>
        </w:rPr>
        <w:t> </w:t>
      </w:r>
      <w:r w:rsidR="00E56707" w:rsidRPr="00546CB3">
        <w:rPr>
          <w:rFonts w:ascii="Times New Roman" w:hAnsi="Times New Roman" w:cs="Times New Roman"/>
          <w:sz w:val="28"/>
          <w:szCs w:val="28"/>
        </w:rPr>
        <w:t>639 779,5</w:t>
      </w:r>
      <w:r w:rsidR="00914CF6"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w:t>
      </w:r>
      <w:r w:rsidR="008B792B" w:rsidRPr="00546CB3">
        <w:rPr>
          <w:rFonts w:ascii="Times New Roman" w:hAnsi="Times New Roman" w:cs="Times New Roman"/>
          <w:sz w:val="28"/>
          <w:szCs w:val="28"/>
        </w:rPr>
        <w:t> </w:t>
      </w:r>
      <w:r w:rsidRPr="00546CB3">
        <w:rPr>
          <w:rFonts w:ascii="Times New Roman" w:hAnsi="Times New Roman" w:cs="Times New Roman"/>
          <w:sz w:val="28"/>
          <w:szCs w:val="28"/>
        </w:rPr>
        <w:t>руб., в</w:t>
      </w:r>
      <w:r w:rsidR="00752EED" w:rsidRPr="00546CB3">
        <w:rPr>
          <w:rFonts w:ascii="Times New Roman" w:hAnsi="Times New Roman" w:cs="Times New Roman"/>
          <w:sz w:val="28"/>
          <w:szCs w:val="28"/>
        </w:rPr>
        <w:t>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году в сумме </w:t>
      </w:r>
      <w:r w:rsidR="00F273F9" w:rsidRPr="00546CB3">
        <w:rPr>
          <w:rFonts w:ascii="Times New Roman" w:hAnsi="Times New Roman" w:cs="Times New Roman"/>
          <w:sz w:val="28"/>
          <w:szCs w:val="28"/>
        </w:rPr>
        <w:t>2</w:t>
      </w:r>
      <w:r w:rsidR="00E56707" w:rsidRPr="00546CB3">
        <w:rPr>
          <w:rFonts w:ascii="Times New Roman" w:hAnsi="Times New Roman" w:cs="Times New Roman"/>
          <w:sz w:val="28"/>
          <w:szCs w:val="28"/>
        </w:rPr>
        <w:t>5</w:t>
      </w:r>
      <w:r w:rsidR="00914CF6" w:rsidRPr="00546CB3">
        <w:rPr>
          <w:rFonts w:ascii="Times New Roman" w:hAnsi="Times New Roman" w:cs="Times New Roman"/>
          <w:sz w:val="28"/>
          <w:szCs w:val="28"/>
        </w:rPr>
        <w:t> </w:t>
      </w:r>
      <w:r w:rsidR="00E56707" w:rsidRPr="00546CB3">
        <w:rPr>
          <w:rFonts w:ascii="Times New Roman" w:hAnsi="Times New Roman" w:cs="Times New Roman"/>
          <w:sz w:val="28"/>
          <w:szCs w:val="28"/>
        </w:rPr>
        <w:t>357 615,9</w:t>
      </w:r>
      <w:r w:rsidR="00050057"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w:t>
      </w:r>
      <w:r w:rsidR="008B792B" w:rsidRPr="00546CB3">
        <w:rPr>
          <w:rFonts w:ascii="Times New Roman" w:hAnsi="Times New Roman" w:cs="Times New Roman"/>
          <w:sz w:val="28"/>
          <w:szCs w:val="28"/>
        </w:rPr>
        <w:t> </w:t>
      </w:r>
      <w:r w:rsidRPr="00546CB3">
        <w:rPr>
          <w:rFonts w:ascii="Times New Roman" w:hAnsi="Times New Roman" w:cs="Times New Roman"/>
          <w:sz w:val="28"/>
          <w:szCs w:val="28"/>
        </w:rPr>
        <w:t>руб.</w:t>
      </w:r>
    </w:p>
    <w:p w14:paraId="4DCC7176" w14:textId="416A3F06" w:rsidR="00FA048B" w:rsidRPr="00546CB3" w:rsidRDefault="008768A6" w:rsidP="00FD6498">
      <w:pPr>
        <w:pStyle w:val="ConsPlusNormal"/>
        <w:widowControl/>
        <w:numPr>
          <w:ilvl w:val="0"/>
          <w:numId w:val="16"/>
        </w:numPr>
        <w:tabs>
          <w:tab w:val="left" w:pos="1134"/>
        </w:tabs>
        <w:spacing w:before="24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 xml:space="preserve">Утвердить объем межбюджетных трансфертов, предоставляемых другим бюджетам бюджетной системы Российской Федерации, в </w:t>
      </w:r>
      <w:r w:rsidR="006A50BE" w:rsidRPr="00546CB3">
        <w:rPr>
          <w:rFonts w:ascii="Times New Roman" w:hAnsi="Times New Roman" w:cs="Times New Roman"/>
          <w:sz w:val="28"/>
          <w:szCs w:val="28"/>
        </w:rPr>
        <w:t>2022</w:t>
      </w:r>
      <w:r w:rsidRPr="00546CB3">
        <w:rPr>
          <w:rFonts w:ascii="Times New Roman" w:hAnsi="Times New Roman" w:cs="Times New Roman"/>
          <w:sz w:val="28"/>
          <w:szCs w:val="28"/>
        </w:rPr>
        <w:t xml:space="preserve"> году в</w:t>
      </w:r>
      <w:r w:rsidR="00752EED" w:rsidRPr="00546CB3">
        <w:rPr>
          <w:rFonts w:ascii="Times New Roman" w:hAnsi="Times New Roman" w:cs="Times New Roman"/>
          <w:sz w:val="28"/>
          <w:szCs w:val="28"/>
        </w:rPr>
        <w:t> </w:t>
      </w:r>
      <w:r w:rsidRPr="00546CB3">
        <w:rPr>
          <w:rFonts w:ascii="Times New Roman" w:hAnsi="Times New Roman" w:cs="Times New Roman"/>
          <w:sz w:val="28"/>
          <w:szCs w:val="28"/>
        </w:rPr>
        <w:t xml:space="preserve">сумме </w:t>
      </w:r>
      <w:r w:rsidR="00FA048B" w:rsidRPr="00546CB3">
        <w:rPr>
          <w:rFonts w:ascii="Times New Roman" w:hAnsi="Times New Roman" w:cs="Times New Roman"/>
          <w:sz w:val="28"/>
          <w:szCs w:val="28"/>
        </w:rPr>
        <w:t>21 </w:t>
      </w:r>
      <w:r w:rsidR="009D63F0" w:rsidRPr="00546CB3">
        <w:rPr>
          <w:rFonts w:ascii="Times New Roman" w:hAnsi="Times New Roman" w:cs="Times New Roman"/>
          <w:sz w:val="28"/>
          <w:szCs w:val="28"/>
        </w:rPr>
        <w:t>492 290,1</w:t>
      </w:r>
      <w:r w:rsidR="00FA048B"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w:t>
      </w:r>
      <w:r w:rsidR="008B792B" w:rsidRPr="00546CB3">
        <w:rPr>
          <w:rFonts w:ascii="Times New Roman" w:hAnsi="Times New Roman" w:cs="Times New Roman"/>
          <w:sz w:val="28"/>
          <w:szCs w:val="28"/>
        </w:rPr>
        <w:t> </w:t>
      </w:r>
      <w:r w:rsidRPr="00546CB3">
        <w:rPr>
          <w:rFonts w:ascii="Times New Roman" w:hAnsi="Times New Roman" w:cs="Times New Roman"/>
          <w:sz w:val="28"/>
          <w:szCs w:val="28"/>
        </w:rPr>
        <w:t xml:space="preserve">руб., в </w:t>
      </w:r>
      <w:r w:rsidR="006A50BE" w:rsidRPr="00546CB3">
        <w:rPr>
          <w:rFonts w:ascii="Times New Roman" w:hAnsi="Times New Roman" w:cs="Times New Roman"/>
          <w:sz w:val="28"/>
          <w:szCs w:val="28"/>
        </w:rPr>
        <w:t>2023</w:t>
      </w:r>
      <w:r w:rsidRPr="00546CB3">
        <w:rPr>
          <w:rFonts w:ascii="Times New Roman" w:hAnsi="Times New Roman" w:cs="Times New Roman"/>
          <w:sz w:val="28"/>
          <w:szCs w:val="28"/>
        </w:rPr>
        <w:t xml:space="preserve"> году в сумме </w:t>
      </w:r>
      <w:r w:rsidR="00FA048B" w:rsidRPr="00546CB3">
        <w:rPr>
          <w:rFonts w:ascii="Times New Roman" w:hAnsi="Times New Roman" w:cs="Times New Roman"/>
          <w:sz w:val="28"/>
          <w:szCs w:val="28"/>
        </w:rPr>
        <w:t>20</w:t>
      </w:r>
      <w:r w:rsidR="009F42BA" w:rsidRPr="00546CB3">
        <w:rPr>
          <w:rFonts w:ascii="Times New Roman" w:hAnsi="Times New Roman" w:cs="Times New Roman"/>
          <w:sz w:val="28"/>
          <w:szCs w:val="28"/>
        </w:rPr>
        <w:t> </w:t>
      </w:r>
      <w:r w:rsidR="00256E0E" w:rsidRPr="00546CB3">
        <w:rPr>
          <w:rFonts w:ascii="Times New Roman" w:hAnsi="Times New Roman" w:cs="Times New Roman"/>
          <w:sz w:val="28"/>
          <w:szCs w:val="28"/>
        </w:rPr>
        <w:t>520 177,3</w:t>
      </w:r>
      <w:r w:rsidR="00FA048B"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w:t>
      </w:r>
      <w:r w:rsidR="008B792B" w:rsidRPr="00546CB3">
        <w:rPr>
          <w:rFonts w:ascii="Times New Roman" w:hAnsi="Times New Roman" w:cs="Times New Roman"/>
          <w:sz w:val="28"/>
          <w:szCs w:val="28"/>
        </w:rPr>
        <w:t> </w:t>
      </w:r>
      <w:r w:rsidRPr="00546CB3">
        <w:rPr>
          <w:rFonts w:ascii="Times New Roman" w:hAnsi="Times New Roman" w:cs="Times New Roman"/>
          <w:sz w:val="28"/>
          <w:szCs w:val="28"/>
        </w:rPr>
        <w:t>руб., в</w:t>
      </w:r>
      <w:r w:rsidR="00752EED" w:rsidRPr="00546CB3">
        <w:rPr>
          <w:rFonts w:ascii="Times New Roman" w:hAnsi="Times New Roman" w:cs="Times New Roman"/>
          <w:sz w:val="28"/>
          <w:szCs w:val="28"/>
        </w:rPr>
        <w:t> </w:t>
      </w:r>
      <w:r w:rsidR="006A50BE" w:rsidRPr="00546CB3">
        <w:rPr>
          <w:rFonts w:ascii="Times New Roman" w:hAnsi="Times New Roman" w:cs="Times New Roman"/>
          <w:sz w:val="28"/>
          <w:szCs w:val="28"/>
        </w:rPr>
        <w:t>2024</w:t>
      </w:r>
      <w:r w:rsidR="00E41726" w:rsidRPr="00546CB3">
        <w:rPr>
          <w:rFonts w:ascii="Times New Roman" w:hAnsi="Times New Roman" w:cs="Times New Roman"/>
          <w:sz w:val="28"/>
          <w:szCs w:val="28"/>
        </w:rPr>
        <w:t> </w:t>
      </w:r>
      <w:r w:rsidRPr="00546CB3">
        <w:rPr>
          <w:rFonts w:ascii="Times New Roman" w:hAnsi="Times New Roman" w:cs="Times New Roman"/>
          <w:sz w:val="28"/>
          <w:szCs w:val="28"/>
        </w:rPr>
        <w:t xml:space="preserve">году в сумме </w:t>
      </w:r>
      <w:r w:rsidR="00FA048B" w:rsidRPr="00546CB3">
        <w:rPr>
          <w:rFonts w:ascii="Times New Roman" w:hAnsi="Times New Roman" w:cs="Times New Roman"/>
          <w:sz w:val="28"/>
          <w:szCs w:val="28"/>
        </w:rPr>
        <w:t>20 </w:t>
      </w:r>
      <w:r w:rsidR="00256E0E" w:rsidRPr="00546CB3">
        <w:rPr>
          <w:rFonts w:ascii="Times New Roman" w:hAnsi="Times New Roman" w:cs="Times New Roman"/>
          <w:sz w:val="28"/>
          <w:szCs w:val="28"/>
        </w:rPr>
        <w:t>599 435,5</w:t>
      </w:r>
      <w:r w:rsidR="00FA048B"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w:t>
      </w:r>
      <w:r w:rsidR="008B792B" w:rsidRPr="00546CB3">
        <w:rPr>
          <w:rFonts w:ascii="Times New Roman" w:hAnsi="Times New Roman" w:cs="Times New Roman"/>
          <w:sz w:val="28"/>
          <w:szCs w:val="28"/>
        </w:rPr>
        <w:t> </w:t>
      </w:r>
      <w:r w:rsidRPr="00546CB3">
        <w:rPr>
          <w:rFonts w:ascii="Times New Roman" w:hAnsi="Times New Roman" w:cs="Times New Roman"/>
          <w:sz w:val="28"/>
          <w:szCs w:val="28"/>
        </w:rPr>
        <w:t>руб.</w:t>
      </w:r>
    </w:p>
    <w:p w14:paraId="37298825" w14:textId="77777777" w:rsidR="00877B56" w:rsidRPr="00546CB3" w:rsidRDefault="008768A6" w:rsidP="00FD6498">
      <w:pPr>
        <w:pStyle w:val="ConsPlusNormal"/>
        <w:widowControl/>
        <w:numPr>
          <w:ilvl w:val="0"/>
          <w:numId w:val="16"/>
        </w:numPr>
        <w:tabs>
          <w:tab w:val="left" w:pos="1134"/>
        </w:tabs>
        <w:spacing w:before="24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 xml:space="preserve">Утвердить источники финансирования дефицита областного бюджета на </w:t>
      </w:r>
      <w:r w:rsidR="006A50BE" w:rsidRPr="00546CB3">
        <w:rPr>
          <w:rFonts w:ascii="Times New Roman" w:hAnsi="Times New Roman" w:cs="Times New Roman"/>
          <w:sz w:val="28"/>
          <w:szCs w:val="28"/>
        </w:rPr>
        <w:t>2022</w:t>
      </w:r>
      <w:r w:rsidRPr="00546CB3">
        <w:rPr>
          <w:rFonts w:ascii="Times New Roman" w:hAnsi="Times New Roman" w:cs="Times New Roman"/>
          <w:sz w:val="28"/>
          <w:szCs w:val="28"/>
        </w:rPr>
        <w:t xml:space="preserve"> год и на плановый период </w:t>
      </w:r>
      <w:r w:rsidR="006A50BE" w:rsidRPr="00546CB3">
        <w:rPr>
          <w:rFonts w:ascii="Times New Roman" w:hAnsi="Times New Roman" w:cs="Times New Roman"/>
          <w:sz w:val="28"/>
          <w:szCs w:val="28"/>
        </w:rPr>
        <w:t>2023</w:t>
      </w:r>
      <w:r w:rsidRPr="00546CB3">
        <w:rPr>
          <w:rFonts w:ascii="Times New Roman" w:hAnsi="Times New Roman" w:cs="Times New Roman"/>
          <w:sz w:val="28"/>
          <w:szCs w:val="28"/>
        </w:rPr>
        <w:t xml:space="preserve"> и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годов согласно приложению 1 </w:t>
      </w:r>
      <w:r w:rsidR="00B5696B" w:rsidRPr="00546CB3">
        <w:rPr>
          <w:rFonts w:ascii="Times New Roman" w:hAnsi="Times New Roman" w:cs="Times New Roman"/>
          <w:sz w:val="28"/>
          <w:szCs w:val="28"/>
        </w:rPr>
        <w:t>к настоящему закону</w:t>
      </w:r>
      <w:r w:rsidRPr="00546CB3">
        <w:rPr>
          <w:rFonts w:ascii="Times New Roman" w:hAnsi="Times New Roman" w:cs="Times New Roman"/>
          <w:sz w:val="28"/>
          <w:szCs w:val="28"/>
        </w:rPr>
        <w:t>.</w:t>
      </w:r>
    </w:p>
    <w:p w14:paraId="4F58C9D5" w14:textId="77777777" w:rsidR="006502E9" w:rsidRPr="00546CB3" w:rsidRDefault="006502E9" w:rsidP="001437FD">
      <w:pPr>
        <w:pStyle w:val="ConsPlusNormal"/>
        <w:widowControl/>
        <w:spacing w:line="276" w:lineRule="auto"/>
        <w:jc w:val="both"/>
        <w:rPr>
          <w:rFonts w:ascii="Times New Roman" w:hAnsi="Times New Roman" w:cs="Times New Roman"/>
          <w:sz w:val="28"/>
          <w:szCs w:val="28"/>
        </w:rPr>
      </w:pPr>
    </w:p>
    <w:p w14:paraId="1C43DAC8" w14:textId="77777777" w:rsidR="00877B56" w:rsidRPr="00546CB3" w:rsidRDefault="00877B56" w:rsidP="001437FD">
      <w:pPr>
        <w:pStyle w:val="a8"/>
        <w:widowControl/>
        <w:spacing w:line="276" w:lineRule="auto"/>
        <w:ind w:left="0" w:firstLine="720"/>
        <w:outlineLvl w:val="0"/>
        <w:rPr>
          <w:rStyle w:val="a7"/>
          <w:rFonts w:ascii="Times New Roman" w:hAnsi="Times New Roman" w:cs="Times New Roman"/>
          <w:color w:val="auto"/>
          <w:sz w:val="28"/>
          <w:szCs w:val="28"/>
        </w:rPr>
      </w:pPr>
      <w:bookmarkStart w:id="3" w:name="sub_2"/>
      <w:r w:rsidRPr="00546CB3">
        <w:rPr>
          <w:rStyle w:val="a7"/>
          <w:rFonts w:ascii="Times New Roman" w:hAnsi="Times New Roman" w:cs="Times New Roman"/>
          <w:color w:val="auto"/>
          <w:sz w:val="28"/>
          <w:szCs w:val="28"/>
        </w:rPr>
        <w:t>Статья 2</w:t>
      </w:r>
    </w:p>
    <w:p w14:paraId="722CDB6F" w14:textId="77777777" w:rsidR="00B713F2" w:rsidRPr="00546CB3" w:rsidRDefault="00B713F2" w:rsidP="001437FD">
      <w:pPr>
        <w:widowControl/>
      </w:pPr>
    </w:p>
    <w:bookmarkEnd w:id="3"/>
    <w:p w14:paraId="3DEB14AE" w14:textId="77777777" w:rsidR="008768A6" w:rsidRPr="00546CB3" w:rsidRDefault="008768A6"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В соответствии с пунктом 2 статьи 184.1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 местные бюджеты, муниципальные образования) 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и на плановый период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и </w:t>
      </w:r>
      <w:r w:rsidR="006A50BE" w:rsidRPr="00546CB3">
        <w:rPr>
          <w:rFonts w:ascii="Times New Roman" w:eastAsia="Times New Roman" w:hAnsi="Times New Roman" w:cs="Times New Roman"/>
          <w:sz w:val="28"/>
          <w:szCs w:val="28"/>
        </w:rPr>
        <w:t>2024</w:t>
      </w:r>
      <w:r w:rsidR="009926CB"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годов согласно приложению 2 </w:t>
      </w:r>
      <w:r w:rsidR="00B5696B" w:rsidRPr="00546CB3">
        <w:rPr>
          <w:rFonts w:ascii="Times New Roman" w:eastAsia="Times New Roman" w:hAnsi="Times New Roman" w:cs="Times New Roman"/>
          <w:sz w:val="28"/>
          <w:szCs w:val="28"/>
        </w:rPr>
        <w:t>к настоящему закону</w:t>
      </w:r>
      <w:r w:rsidRPr="00546CB3">
        <w:rPr>
          <w:rFonts w:ascii="Times New Roman" w:eastAsia="Times New Roman" w:hAnsi="Times New Roman" w:cs="Times New Roman"/>
          <w:sz w:val="28"/>
          <w:szCs w:val="28"/>
        </w:rPr>
        <w:t>.</w:t>
      </w:r>
    </w:p>
    <w:p w14:paraId="7E852BA7" w14:textId="77777777" w:rsidR="00877B56" w:rsidRPr="00546CB3" w:rsidRDefault="00877B56" w:rsidP="001437FD">
      <w:pPr>
        <w:widowControl/>
        <w:spacing w:line="276" w:lineRule="auto"/>
        <w:rPr>
          <w:rFonts w:ascii="Times New Roman" w:hAnsi="Times New Roman" w:cs="Times New Roman"/>
          <w:sz w:val="28"/>
          <w:szCs w:val="28"/>
        </w:rPr>
      </w:pPr>
    </w:p>
    <w:p w14:paraId="55E89AB4"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4" w:name="sub_5"/>
      <w:r w:rsidRPr="00546CB3">
        <w:rPr>
          <w:rStyle w:val="a7"/>
          <w:rFonts w:ascii="Times New Roman" w:hAnsi="Times New Roman" w:cs="Times New Roman"/>
          <w:color w:val="auto"/>
          <w:sz w:val="28"/>
          <w:szCs w:val="28"/>
        </w:rPr>
        <w:t xml:space="preserve">Статья </w:t>
      </w:r>
      <w:r w:rsidR="006070A2" w:rsidRPr="00546CB3">
        <w:rPr>
          <w:rStyle w:val="a7"/>
          <w:rFonts w:ascii="Times New Roman" w:hAnsi="Times New Roman" w:cs="Times New Roman"/>
          <w:color w:val="auto"/>
          <w:sz w:val="28"/>
          <w:szCs w:val="28"/>
        </w:rPr>
        <w:t>3</w:t>
      </w:r>
    </w:p>
    <w:bookmarkEnd w:id="4"/>
    <w:p w14:paraId="5783E11A" w14:textId="77777777" w:rsidR="00877B56" w:rsidRPr="00546CB3" w:rsidRDefault="00877B56" w:rsidP="001437FD">
      <w:pPr>
        <w:widowControl/>
        <w:spacing w:line="276" w:lineRule="auto"/>
        <w:rPr>
          <w:rFonts w:ascii="Times New Roman" w:hAnsi="Times New Roman" w:cs="Times New Roman"/>
          <w:sz w:val="28"/>
          <w:szCs w:val="28"/>
        </w:rPr>
      </w:pPr>
    </w:p>
    <w:p w14:paraId="795F89FE" w14:textId="77777777" w:rsidR="00724F56" w:rsidRPr="00546CB3" w:rsidRDefault="00724F56" w:rsidP="001437FD">
      <w:pPr>
        <w:widowControl/>
        <w:suppressAutoHyphens/>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и на плановый период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и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годов согласно приложению </w:t>
      </w:r>
      <w:r w:rsidR="00A00ABF" w:rsidRPr="00546CB3">
        <w:rPr>
          <w:rFonts w:ascii="Times New Roman" w:eastAsia="Times New Roman" w:hAnsi="Times New Roman" w:cs="Times New Roman"/>
          <w:sz w:val="28"/>
          <w:szCs w:val="28"/>
        </w:rPr>
        <w:t>3</w:t>
      </w:r>
      <w:r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 настоящему закону</w:t>
      </w:r>
      <w:r w:rsidRPr="00546CB3">
        <w:rPr>
          <w:rFonts w:ascii="Times New Roman" w:eastAsia="Times New Roman" w:hAnsi="Times New Roman" w:cs="Times New Roman"/>
          <w:sz w:val="28"/>
          <w:szCs w:val="28"/>
        </w:rPr>
        <w:t>.</w:t>
      </w:r>
    </w:p>
    <w:p w14:paraId="613DD686" w14:textId="77777777" w:rsidR="002F2A26" w:rsidRPr="00546CB3" w:rsidRDefault="002F2A26" w:rsidP="001437FD">
      <w:pPr>
        <w:widowControl/>
        <w:suppressAutoHyphens/>
        <w:spacing w:line="276" w:lineRule="auto"/>
        <w:rPr>
          <w:rFonts w:ascii="Times New Roman" w:eastAsia="Times New Roman" w:hAnsi="Times New Roman" w:cs="Times New Roman"/>
          <w:sz w:val="28"/>
          <w:szCs w:val="28"/>
        </w:rPr>
      </w:pPr>
    </w:p>
    <w:p w14:paraId="1C5BB942" w14:textId="77777777" w:rsidR="002F2A26" w:rsidRPr="00546CB3" w:rsidRDefault="002F2A26" w:rsidP="001437FD">
      <w:pPr>
        <w:pStyle w:val="a8"/>
        <w:widowControl/>
        <w:spacing w:line="276" w:lineRule="auto"/>
        <w:ind w:left="0" w:firstLine="720"/>
        <w:outlineLvl w:val="0"/>
        <w:rPr>
          <w:rStyle w:val="a7"/>
          <w:rFonts w:ascii="Times New Roman" w:hAnsi="Times New Roman" w:cs="Times New Roman"/>
          <w:color w:val="auto"/>
          <w:sz w:val="28"/>
          <w:szCs w:val="28"/>
        </w:rPr>
      </w:pPr>
      <w:r w:rsidRPr="00546CB3">
        <w:rPr>
          <w:rStyle w:val="a7"/>
          <w:rFonts w:ascii="Times New Roman" w:hAnsi="Times New Roman" w:cs="Times New Roman"/>
          <w:color w:val="auto"/>
          <w:sz w:val="28"/>
          <w:szCs w:val="28"/>
        </w:rPr>
        <w:t xml:space="preserve">Статья </w:t>
      </w:r>
      <w:r w:rsidR="006070A2" w:rsidRPr="00546CB3">
        <w:rPr>
          <w:rStyle w:val="a7"/>
          <w:rFonts w:ascii="Times New Roman" w:hAnsi="Times New Roman" w:cs="Times New Roman"/>
          <w:color w:val="auto"/>
          <w:sz w:val="28"/>
          <w:szCs w:val="28"/>
        </w:rPr>
        <w:t>4</w:t>
      </w:r>
      <w:r w:rsidRPr="00546CB3">
        <w:rPr>
          <w:rStyle w:val="a7"/>
          <w:rFonts w:ascii="Times New Roman" w:hAnsi="Times New Roman" w:cs="Times New Roman"/>
          <w:color w:val="auto"/>
          <w:sz w:val="28"/>
          <w:szCs w:val="28"/>
        </w:rPr>
        <w:t xml:space="preserve"> </w:t>
      </w:r>
    </w:p>
    <w:p w14:paraId="05DEE602" w14:textId="77777777" w:rsidR="006502E9" w:rsidRPr="00546CB3" w:rsidRDefault="006502E9" w:rsidP="001437FD">
      <w:pPr>
        <w:widowControl/>
        <w:suppressAutoHyphens/>
        <w:spacing w:line="276" w:lineRule="auto"/>
        <w:rPr>
          <w:rFonts w:ascii="Times New Roman" w:eastAsia="Times New Roman" w:hAnsi="Times New Roman" w:cs="Times New Roman"/>
          <w:sz w:val="28"/>
          <w:szCs w:val="28"/>
        </w:rPr>
      </w:pPr>
    </w:p>
    <w:p w14:paraId="532A83B6" w14:textId="77777777" w:rsidR="009E2099" w:rsidRPr="00546CB3" w:rsidRDefault="009E2099" w:rsidP="001437FD">
      <w:pPr>
        <w:widowControl/>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Установить </w:t>
      </w:r>
      <w:r w:rsidRPr="00546CB3">
        <w:rPr>
          <w:rFonts w:ascii="Times New Roman" w:eastAsiaTheme="minorHAnsi" w:hAnsi="Times New Roman" w:cs="Times New Roman"/>
          <w:sz w:val="28"/>
          <w:szCs w:val="28"/>
          <w:lang w:eastAsia="en-US"/>
        </w:rPr>
        <w:t xml:space="preserve">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w:t>
      </w:r>
      <w:r w:rsidRPr="00546CB3">
        <w:rPr>
          <w:rFonts w:ascii="Times New Roman" w:eastAsiaTheme="minorHAnsi" w:hAnsi="Times New Roman" w:cs="Times New Roman"/>
          <w:sz w:val="28"/>
          <w:szCs w:val="28"/>
          <w:lang w:eastAsia="en-US"/>
        </w:rPr>
        <w:lastRenderedPageBreak/>
        <w:t xml:space="preserve">законодательством о налогах и сборах в </w:t>
      </w:r>
      <w:r w:rsidR="00CB7BB0" w:rsidRPr="00546CB3">
        <w:rPr>
          <w:rFonts w:ascii="Times New Roman" w:eastAsiaTheme="minorHAnsi" w:hAnsi="Times New Roman" w:cs="Times New Roman"/>
          <w:sz w:val="28"/>
          <w:szCs w:val="28"/>
          <w:lang w:eastAsia="en-US"/>
        </w:rPr>
        <w:t xml:space="preserve">областной </w:t>
      </w:r>
      <w:r w:rsidR="00591385" w:rsidRPr="00546CB3">
        <w:rPr>
          <w:rFonts w:ascii="Times New Roman" w:eastAsiaTheme="minorHAnsi" w:hAnsi="Times New Roman" w:cs="Times New Roman"/>
          <w:sz w:val="28"/>
          <w:szCs w:val="28"/>
          <w:lang w:eastAsia="en-US"/>
        </w:rPr>
        <w:t>бюджет</w:t>
      </w:r>
      <w:r w:rsidR="00CF24C7" w:rsidRPr="00546CB3">
        <w:rPr>
          <w:rFonts w:ascii="Times New Roman" w:eastAsiaTheme="minorHAnsi" w:hAnsi="Times New Roman" w:cs="Times New Roman"/>
          <w:sz w:val="28"/>
          <w:szCs w:val="28"/>
          <w:lang w:eastAsia="en-US"/>
        </w:rPr>
        <w:t>,</w:t>
      </w:r>
      <w:r w:rsidRPr="00546CB3">
        <w:rPr>
          <w:rFonts w:ascii="Times New Roman" w:eastAsiaTheme="minorHAnsi" w:hAnsi="Times New Roman" w:cs="Times New Roman"/>
          <w:sz w:val="28"/>
          <w:szCs w:val="28"/>
          <w:lang w:eastAsia="en-US"/>
        </w:rPr>
        <w:t xml:space="preserve"> </w:t>
      </w: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и на</w:t>
      </w:r>
      <w:r w:rsidR="00CF24C7"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плановый период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и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годов согласно приложению </w:t>
      </w:r>
      <w:r w:rsidR="00A00ABF" w:rsidRPr="00546CB3">
        <w:rPr>
          <w:rFonts w:ascii="Times New Roman" w:eastAsia="Times New Roman" w:hAnsi="Times New Roman" w:cs="Times New Roman"/>
          <w:sz w:val="28"/>
          <w:szCs w:val="28"/>
        </w:rPr>
        <w:t>4</w:t>
      </w:r>
      <w:r w:rsidRPr="00546CB3">
        <w:rPr>
          <w:rFonts w:ascii="Times New Roman" w:eastAsia="Times New Roman" w:hAnsi="Times New Roman" w:cs="Times New Roman"/>
          <w:sz w:val="28"/>
          <w:szCs w:val="28"/>
        </w:rPr>
        <w:t xml:space="preserve"> к настоящему закону.</w:t>
      </w:r>
    </w:p>
    <w:p w14:paraId="210BC4AC" w14:textId="77777777" w:rsidR="002F2A26" w:rsidRPr="00546CB3" w:rsidRDefault="002F2A26" w:rsidP="001437FD">
      <w:pPr>
        <w:widowControl/>
        <w:suppressAutoHyphens/>
        <w:spacing w:line="276" w:lineRule="auto"/>
        <w:rPr>
          <w:rFonts w:ascii="Times New Roman" w:eastAsia="Times New Roman" w:hAnsi="Times New Roman" w:cs="Times New Roman"/>
          <w:sz w:val="28"/>
          <w:szCs w:val="28"/>
        </w:rPr>
      </w:pPr>
    </w:p>
    <w:p w14:paraId="5B84AF02" w14:textId="77777777" w:rsidR="00877B56" w:rsidRPr="00546CB3" w:rsidRDefault="001D1EDE" w:rsidP="001437FD">
      <w:pPr>
        <w:pStyle w:val="a8"/>
        <w:widowControl/>
        <w:spacing w:line="276" w:lineRule="auto"/>
        <w:ind w:left="0" w:firstLine="720"/>
        <w:outlineLvl w:val="0"/>
        <w:rPr>
          <w:rStyle w:val="a7"/>
          <w:rFonts w:ascii="Times New Roman" w:hAnsi="Times New Roman" w:cs="Times New Roman"/>
          <w:color w:val="auto"/>
          <w:sz w:val="28"/>
          <w:szCs w:val="28"/>
        </w:rPr>
      </w:pPr>
      <w:bookmarkStart w:id="5" w:name="sub_7"/>
      <w:r w:rsidRPr="00546CB3">
        <w:rPr>
          <w:rStyle w:val="a7"/>
          <w:rFonts w:ascii="Times New Roman" w:hAnsi="Times New Roman" w:cs="Times New Roman"/>
          <w:color w:val="auto"/>
          <w:sz w:val="28"/>
          <w:szCs w:val="28"/>
        </w:rPr>
        <w:t xml:space="preserve">Статья </w:t>
      </w:r>
      <w:r w:rsidR="006070A2" w:rsidRPr="00546CB3">
        <w:rPr>
          <w:rStyle w:val="a7"/>
          <w:rFonts w:ascii="Times New Roman" w:hAnsi="Times New Roman" w:cs="Times New Roman"/>
          <w:color w:val="auto"/>
          <w:sz w:val="28"/>
          <w:szCs w:val="28"/>
        </w:rPr>
        <w:t>5</w:t>
      </w:r>
    </w:p>
    <w:p w14:paraId="0C3AC63B" w14:textId="77777777" w:rsidR="006502E9" w:rsidRPr="00546CB3" w:rsidRDefault="006502E9" w:rsidP="001437FD">
      <w:pPr>
        <w:widowControl/>
        <w:rPr>
          <w:rFonts w:ascii="Times New Roman" w:hAnsi="Times New Roman" w:cs="Times New Roman"/>
        </w:rPr>
      </w:pPr>
    </w:p>
    <w:bookmarkEnd w:id="5"/>
    <w:p w14:paraId="45D38B7E" w14:textId="470D8D67" w:rsidR="003635FB" w:rsidRPr="00546CB3" w:rsidRDefault="003635FB" w:rsidP="001437FD">
      <w:pPr>
        <w:widowControl/>
        <w:adjustRightInd/>
        <w:spacing w:line="276" w:lineRule="auto"/>
        <w:rPr>
          <w:rFonts w:ascii="Times New Roman" w:eastAsia="Times New Roman" w:hAnsi="Times New Roman" w:cs="Times New Roman"/>
          <w:i/>
          <w:sz w:val="28"/>
          <w:szCs w:val="28"/>
        </w:rPr>
      </w:pPr>
      <w:r w:rsidRPr="00546CB3">
        <w:rPr>
          <w:rFonts w:ascii="Times New Roman" w:eastAsia="Times New Roman" w:hAnsi="Times New Roman" w:cs="Times New Roman"/>
          <w:sz w:val="28"/>
          <w:szCs w:val="28"/>
        </w:rPr>
        <w:t xml:space="preserve">Учесть в областном бюджете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и на</w:t>
      </w:r>
      <w:r w:rsidR="008B792B"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плановый период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и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годов согласно приложению</w:t>
      </w:r>
      <w:r w:rsidR="00A00ABF" w:rsidRPr="00546CB3">
        <w:rPr>
          <w:rFonts w:ascii="Times New Roman" w:eastAsia="Times New Roman" w:hAnsi="Times New Roman" w:cs="Times New Roman"/>
          <w:sz w:val="28"/>
          <w:szCs w:val="28"/>
        </w:rPr>
        <w:t> 5</w:t>
      </w:r>
      <w:r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 настоящему закону</w:t>
      </w:r>
      <w:r w:rsidRPr="00546CB3">
        <w:rPr>
          <w:rFonts w:ascii="Times New Roman" w:eastAsia="Times New Roman" w:hAnsi="Times New Roman" w:cs="Times New Roman"/>
          <w:sz w:val="28"/>
          <w:szCs w:val="28"/>
        </w:rPr>
        <w:t>.</w:t>
      </w:r>
    </w:p>
    <w:p w14:paraId="5F9B343E" w14:textId="77777777" w:rsidR="00877B56" w:rsidRPr="00546CB3" w:rsidRDefault="00877B56" w:rsidP="001437FD">
      <w:pPr>
        <w:widowControl/>
        <w:spacing w:line="276" w:lineRule="auto"/>
        <w:rPr>
          <w:rFonts w:ascii="Times New Roman" w:hAnsi="Times New Roman" w:cs="Times New Roman"/>
          <w:sz w:val="28"/>
          <w:szCs w:val="28"/>
        </w:rPr>
      </w:pPr>
    </w:p>
    <w:p w14:paraId="603015B3"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6" w:name="sub_8"/>
      <w:r w:rsidRPr="00546CB3">
        <w:rPr>
          <w:rStyle w:val="a7"/>
          <w:rFonts w:ascii="Times New Roman" w:hAnsi="Times New Roman" w:cs="Times New Roman"/>
          <w:color w:val="auto"/>
          <w:sz w:val="28"/>
          <w:szCs w:val="28"/>
        </w:rPr>
        <w:t xml:space="preserve">Статья </w:t>
      </w:r>
      <w:r w:rsidR="006070A2" w:rsidRPr="00546CB3">
        <w:rPr>
          <w:rStyle w:val="a7"/>
          <w:rFonts w:ascii="Times New Roman" w:hAnsi="Times New Roman" w:cs="Times New Roman"/>
          <w:color w:val="auto"/>
          <w:sz w:val="28"/>
          <w:szCs w:val="28"/>
        </w:rPr>
        <w:t>6</w:t>
      </w:r>
    </w:p>
    <w:bookmarkEnd w:id="6"/>
    <w:p w14:paraId="2FBD5270" w14:textId="77777777" w:rsidR="00877B56" w:rsidRPr="00546CB3" w:rsidRDefault="00877B56" w:rsidP="001437FD">
      <w:pPr>
        <w:widowControl/>
        <w:spacing w:line="276" w:lineRule="auto"/>
        <w:rPr>
          <w:rFonts w:ascii="Times New Roman" w:hAnsi="Times New Roman" w:cs="Times New Roman"/>
          <w:sz w:val="28"/>
          <w:szCs w:val="28"/>
        </w:rPr>
      </w:pPr>
    </w:p>
    <w:p w14:paraId="0D10676F" w14:textId="77777777" w:rsidR="003635FB" w:rsidRPr="00546CB3" w:rsidRDefault="003635FB" w:rsidP="00FD6498">
      <w:pPr>
        <w:pStyle w:val="ac"/>
        <w:widowControl/>
        <w:numPr>
          <w:ilvl w:val="1"/>
          <w:numId w:val="25"/>
        </w:numPr>
        <w:tabs>
          <w:tab w:val="left" w:pos="1134"/>
        </w:tabs>
        <w:adjustRightInd/>
        <w:spacing w:line="276" w:lineRule="auto"/>
        <w:ind w:left="0" w:firstLine="709"/>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Утвердить в пределах общего объема расходов, установленного статьей 1 настоящего </w:t>
      </w:r>
      <w:r w:rsidR="00B64238" w:rsidRPr="00546CB3">
        <w:rPr>
          <w:rFonts w:ascii="Times New Roman" w:eastAsia="Times New Roman" w:hAnsi="Times New Roman" w:cs="Times New Roman"/>
          <w:sz w:val="28"/>
          <w:szCs w:val="28"/>
        </w:rPr>
        <w:t>з</w:t>
      </w:r>
      <w:r w:rsidR="00E41726" w:rsidRPr="00546CB3">
        <w:rPr>
          <w:rFonts w:ascii="Times New Roman" w:eastAsia="Times New Roman" w:hAnsi="Times New Roman" w:cs="Times New Roman"/>
          <w:sz w:val="28"/>
          <w:szCs w:val="28"/>
        </w:rPr>
        <w:t>акона</w:t>
      </w:r>
      <w:r w:rsidRPr="00546CB3">
        <w:rPr>
          <w:rFonts w:ascii="Times New Roman" w:eastAsia="Times New Roman" w:hAnsi="Times New Roman" w:cs="Times New Roman"/>
          <w:sz w:val="28"/>
          <w:szCs w:val="28"/>
        </w:rPr>
        <w:t xml:space="preserve">, распределение бюджетных ассигнований </w:t>
      </w:r>
      <w:r w:rsidR="00BA7731" w:rsidRPr="00546CB3">
        <w:rPr>
          <w:rFonts w:ascii="Times New Roman" w:eastAsia="Times New Roman" w:hAnsi="Times New Roman" w:cs="Times New Roman"/>
          <w:sz w:val="28"/>
          <w:szCs w:val="28"/>
        </w:rPr>
        <w:t>по</w:t>
      </w:r>
      <w:r w:rsidR="00B966A2" w:rsidRPr="00546CB3">
        <w:rPr>
          <w:rFonts w:ascii="Times New Roman" w:eastAsia="Times New Roman" w:hAnsi="Times New Roman" w:cs="Times New Roman"/>
          <w:sz w:val="28"/>
          <w:szCs w:val="28"/>
        </w:rPr>
        <w:t> </w:t>
      </w:r>
      <w:r w:rsidR="00BA7731" w:rsidRPr="00546CB3">
        <w:rPr>
          <w:rFonts w:ascii="Times New Roman" w:eastAsia="Times New Roman" w:hAnsi="Times New Roman" w:cs="Times New Roman"/>
          <w:sz w:val="28"/>
          <w:szCs w:val="28"/>
        </w:rPr>
        <w:t>разделам</w:t>
      </w:r>
      <w:r w:rsidR="00535530" w:rsidRPr="00546CB3">
        <w:rPr>
          <w:rFonts w:ascii="Times New Roman" w:eastAsia="Times New Roman" w:hAnsi="Times New Roman" w:cs="Times New Roman"/>
          <w:sz w:val="28"/>
          <w:szCs w:val="28"/>
        </w:rPr>
        <w:t>,</w:t>
      </w:r>
      <w:r w:rsidR="00BA7731" w:rsidRPr="00546CB3">
        <w:rPr>
          <w:rFonts w:ascii="Times New Roman" w:eastAsia="Times New Roman" w:hAnsi="Times New Roman" w:cs="Times New Roman"/>
          <w:sz w:val="28"/>
          <w:szCs w:val="28"/>
        </w:rPr>
        <w:t xml:space="preserve"> подразделам классификации расходов областного бюджета на</w:t>
      </w:r>
      <w:r w:rsidR="00B966A2" w:rsidRPr="00546CB3">
        <w:rPr>
          <w:rFonts w:ascii="Times New Roman" w:eastAsia="Times New Roman" w:hAnsi="Times New Roman" w:cs="Times New Roman"/>
          <w:sz w:val="28"/>
          <w:szCs w:val="28"/>
        </w:rPr>
        <w:t> </w:t>
      </w:r>
      <w:r w:rsidR="00BA7731" w:rsidRPr="00546CB3">
        <w:rPr>
          <w:rFonts w:ascii="Times New Roman" w:eastAsia="Times New Roman" w:hAnsi="Times New Roman" w:cs="Times New Roman"/>
          <w:sz w:val="28"/>
          <w:szCs w:val="28"/>
        </w:rPr>
        <w:t>2022 год и на плановый период 2023 и 2024 годов</w:t>
      </w:r>
      <w:r w:rsidRPr="00546CB3">
        <w:rPr>
          <w:rFonts w:ascii="Times New Roman" w:eastAsia="Times New Roman" w:hAnsi="Times New Roman" w:cs="Times New Roman"/>
          <w:sz w:val="28"/>
          <w:szCs w:val="28"/>
        </w:rPr>
        <w:t xml:space="preserve"> согласно приложению</w:t>
      </w:r>
      <w:r w:rsidR="00A00ABF" w:rsidRPr="00546CB3">
        <w:rPr>
          <w:rFonts w:ascii="Times New Roman" w:eastAsia="Times New Roman" w:hAnsi="Times New Roman" w:cs="Times New Roman"/>
          <w:sz w:val="28"/>
          <w:szCs w:val="28"/>
        </w:rPr>
        <w:t> </w:t>
      </w:r>
      <w:r w:rsidR="00CD1F4C" w:rsidRPr="00546CB3">
        <w:rPr>
          <w:rFonts w:ascii="Times New Roman" w:eastAsia="Times New Roman" w:hAnsi="Times New Roman" w:cs="Times New Roman"/>
          <w:sz w:val="28"/>
          <w:szCs w:val="28"/>
        </w:rPr>
        <w:t>6</w:t>
      </w:r>
      <w:r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 настоящему закону</w:t>
      </w:r>
      <w:r w:rsidRPr="00546CB3">
        <w:rPr>
          <w:rFonts w:ascii="Times New Roman" w:eastAsia="Times New Roman" w:hAnsi="Times New Roman" w:cs="Times New Roman"/>
          <w:sz w:val="28"/>
          <w:szCs w:val="28"/>
        </w:rPr>
        <w:t>.</w:t>
      </w:r>
    </w:p>
    <w:p w14:paraId="495CD182" w14:textId="77777777" w:rsidR="003635FB" w:rsidRPr="00546CB3" w:rsidRDefault="003635FB" w:rsidP="00FD6498">
      <w:pPr>
        <w:pStyle w:val="ac"/>
        <w:widowControl/>
        <w:numPr>
          <w:ilvl w:val="1"/>
          <w:numId w:val="25"/>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Утвердить </w:t>
      </w:r>
      <w:r w:rsidR="00BA7731" w:rsidRPr="00546CB3">
        <w:rPr>
          <w:rFonts w:ascii="Times New Roman" w:eastAsia="Times New Roman" w:hAnsi="Times New Roman" w:cs="Times New Roman"/>
          <w:sz w:val="28"/>
          <w:szCs w:val="28"/>
        </w:rPr>
        <w:t xml:space="preserve">ведомственную структуру расходов областного бюджета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на 2022 год и на плановый период 2023 и 2024 годов </w:t>
      </w:r>
      <w:r w:rsidRPr="00546CB3">
        <w:rPr>
          <w:rFonts w:ascii="Times New Roman" w:eastAsia="Times New Roman" w:hAnsi="Times New Roman" w:cs="Times New Roman"/>
          <w:sz w:val="28"/>
          <w:szCs w:val="28"/>
        </w:rPr>
        <w:t xml:space="preserve">согласно приложению </w:t>
      </w:r>
      <w:r w:rsidR="00CD1F4C" w:rsidRPr="00546CB3">
        <w:rPr>
          <w:rFonts w:ascii="Times New Roman" w:eastAsia="Times New Roman" w:hAnsi="Times New Roman" w:cs="Times New Roman"/>
          <w:sz w:val="28"/>
          <w:szCs w:val="28"/>
        </w:rPr>
        <w:t>7</w:t>
      </w:r>
      <w:r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 настоящему закону</w:t>
      </w:r>
      <w:r w:rsidRPr="00546CB3">
        <w:rPr>
          <w:rFonts w:ascii="Times New Roman" w:eastAsia="Times New Roman" w:hAnsi="Times New Roman" w:cs="Times New Roman"/>
          <w:sz w:val="28"/>
          <w:szCs w:val="28"/>
        </w:rPr>
        <w:t>.</w:t>
      </w:r>
    </w:p>
    <w:p w14:paraId="08DE4D4F" w14:textId="77777777" w:rsidR="003635FB" w:rsidRPr="00546CB3" w:rsidRDefault="003635FB" w:rsidP="00FD6498">
      <w:pPr>
        <w:pStyle w:val="ac"/>
        <w:widowControl/>
        <w:numPr>
          <w:ilvl w:val="1"/>
          <w:numId w:val="25"/>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Утвердить распределение бюджетных ассигнований по разделам</w:t>
      </w:r>
      <w:r w:rsidR="002534D3"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подразделам, целевым статьям </w:t>
      </w:r>
      <w:r w:rsidR="00BF32C9" w:rsidRPr="00546CB3">
        <w:rPr>
          <w:rFonts w:ascii="Times New Roman" w:eastAsia="Times New Roman" w:hAnsi="Times New Roman" w:cs="Times New Roman"/>
          <w:sz w:val="28"/>
          <w:szCs w:val="28"/>
        </w:rPr>
        <w:t>(государственным программам и непрограммным направлениям деятельности)</w:t>
      </w:r>
      <w:r w:rsidR="00BA7731"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группам видов </w:t>
      </w:r>
      <w:r w:rsidR="006D5C4B" w:rsidRPr="00546CB3">
        <w:rPr>
          <w:rFonts w:ascii="Times New Roman" w:eastAsia="Times New Roman" w:hAnsi="Times New Roman" w:cs="Times New Roman"/>
          <w:sz w:val="28"/>
          <w:szCs w:val="28"/>
        </w:rPr>
        <w:t xml:space="preserve">расходов </w:t>
      </w:r>
      <w:r w:rsidRPr="00546CB3">
        <w:rPr>
          <w:rFonts w:ascii="Times New Roman" w:eastAsia="Times New Roman" w:hAnsi="Times New Roman" w:cs="Times New Roman"/>
          <w:sz w:val="28"/>
          <w:szCs w:val="28"/>
        </w:rPr>
        <w:t>на</w:t>
      </w:r>
      <w:r w:rsidR="006D5C4B" w:rsidRPr="00546CB3">
        <w:rPr>
          <w:rFonts w:ascii="Times New Roman" w:eastAsia="Times New Roman" w:hAnsi="Times New Roman" w:cs="Times New Roman"/>
          <w:sz w:val="28"/>
          <w:szCs w:val="28"/>
        </w:rPr>
        <w:t>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и на плановый период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и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годов согласно приложению</w:t>
      </w:r>
      <w:r w:rsidR="00A00ABF" w:rsidRPr="00546CB3">
        <w:rPr>
          <w:rFonts w:ascii="Times New Roman" w:eastAsia="Times New Roman" w:hAnsi="Times New Roman" w:cs="Times New Roman"/>
          <w:sz w:val="28"/>
          <w:szCs w:val="28"/>
        </w:rPr>
        <w:t> </w:t>
      </w:r>
      <w:r w:rsidR="00CD1F4C" w:rsidRPr="00546CB3">
        <w:rPr>
          <w:rFonts w:ascii="Times New Roman" w:eastAsia="Times New Roman" w:hAnsi="Times New Roman" w:cs="Times New Roman"/>
          <w:sz w:val="28"/>
          <w:szCs w:val="28"/>
        </w:rPr>
        <w:t>8</w:t>
      </w:r>
      <w:r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 настоящему закону</w:t>
      </w:r>
      <w:r w:rsidRPr="00546CB3">
        <w:rPr>
          <w:rFonts w:ascii="Times New Roman" w:eastAsia="Times New Roman" w:hAnsi="Times New Roman" w:cs="Times New Roman"/>
          <w:sz w:val="28"/>
          <w:szCs w:val="28"/>
        </w:rPr>
        <w:t>.</w:t>
      </w:r>
    </w:p>
    <w:p w14:paraId="53488473" w14:textId="77777777" w:rsidR="003635FB" w:rsidRPr="00546CB3" w:rsidRDefault="003635FB" w:rsidP="00FD6498">
      <w:pPr>
        <w:pStyle w:val="ac"/>
        <w:widowControl/>
        <w:numPr>
          <w:ilvl w:val="1"/>
          <w:numId w:val="25"/>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Утвердить </w:t>
      </w:r>
      <w:r w:rsidR="00BA7731" w:rsidRPr="00546CB3">
        <w:rPr>
          <w:rFonts w:ascii="Times New Roman" w:eastAsia="Times New Roman" w:hAnsi="Times New Roman" w:cs="Times New Roman"/>
          <w:sz w:val="28"/>
          <w:szCs w:val="28"/>
        </w:rPr>
        <w:t xml:space="preserve">объемы бюджетных ассигнований на финансовое обеспечение реализации государственных программ </w:t>
      </w:r>
      <w:r w:rsidR="00072D9B" w:rsidRPr="00546CB3">
        <w:rPr>
          <w:rFonts w:ascii="Times New Roman" w:eastAsia="Times New Roman" w:hAnsi="Times New Roman" w:cs="Times New Roman"/>
          <w:sz w:val="28"/>
          <w:szCs w:val="28"/>
        </w:rPr>
        <w:t xml:space="preserve">Тверской области </w:t>
      </w:r>
      <w:r w:rsidR="00BA7731" w:rsidRPr="00546CB3">
        <w:rPr>
          <w:rFonts w:ascii="Times New Roman" w:eastAsia="Times New Roman" w:hAnsi="Times New Roman" w:cs="Times New Roman"/>
          <w:sz w:val="28"/>
          <w:szCs w:val="28"/>
        </w:rPr>
        <w:t>и непрограммных направлений деятельности на 2022 год и на плановый период 2023 и 2024 годов в разрезе главных распорядителей средств областного бюджета</w:t>
      </w:r>
      <w:r w:rsidRPr="00546CB3">
        <w:rPr>
          <w:rFonts w:ascii="Times New Roman" w:eastAsia="Times New Roman" w:hAnsi="Times New Roman" w:cs="Times New Roman"/>
          <w:sz w:val="28"/>
          <w:szCs w:val="28"/>
        </w:rPr>
        <w:t xml:space="preserve"> согласно приложению</w:t>
      </w:r>
      <w:r w:rsidR="00A00ABF" w:rsidRPr="00546CB3">
        <w:rPr>
          <w:rFonts w:ascii="Times New Roman" w:eastAsia="Times New Roman" w:hAnsi="Times New Roman" w:cs="Times New Roman"/>
          <w:sz w:val="28"/>
          <w:szCs w:val="28"/>
        </w:rPr>
        <w:t> </w:t>
      </w:r>
      <w:r w:rsidR="00CD1F4C" w:rsidRPr="00546CB3">
        <w:rPr>
          <w:rFonts w:ascii="Times New Roman" w:eastAsia="Times New Roman" w:hAnsi="Times New Roman" w:cs="Times New Roman"/>
          <w:sz w:val="28"/>
          <w:szCs w:val="28"/>
        </w:rPr>
        <w:t>9</w:t>
      </w:r>
      <w:r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 настоящему закону</w:t>
      </w:r>
      <w:r w:rsidRPr="00546CB3">
        <w:rPr>
          <w:rFonts w:ascii="Times New Roman" w:eastAsia="Times New Roman" w:hAnsi="Times New Roman" w:cs="Times New Roman"/>
          <w:sz w:val="28"/>
          <w:szCs w:val="28"/>
        </w:rPr>
        <w:t>.</w:t>
      </w:r>
    </w:p>
    <w:p w14:paraId="200E04D3" w14:textId="10D8D007" w:rsidR="00877B56" w:rsidRDefault="00877B56" w:rsidP="001437FD">
      <w:pPr>
        <w:widowControl/>
        <w:tabs>
          <w:tab w:val="left" w:pos="1276"/>
        </w:tabs>
        <w:spacing w:line="276" w:lineRule="auto"/>
        <w:rPr>
          <w:rFonts w:ascii="Times New Roman" w:hAnsi="Times New Roman" w:cs="Times New Roman"/>
          <w:sz w:val="28"/>
          <w:szCs w:val="28"/>
        </w:rPr>
      </w:pPr>
    </w:p>
    <w:p w14:paraId="68B14FA4" w14:textId="77777777" w:rsidR="00A75019" w:rsidRPr="00546CB3" w:rsidRDefault="00A75019" w:rsidP="001437FD">
      <w:pPr>
        <w:widowControl/>
        <w:tabs>
          <w:tab w:val="left" w:pos="1276"/>
        </w:tabs>
        <w:spacing w:line="276" w:lineRule="auto"/>
        <w:rPr>
          <w:rFonts w:ascii="Times New Roman" w:hAnsi="Times New Roman" w:cs="Times New Roman"/>
          <w:sz w:val="28"/>
          <w:szCs w:val="28"/>
        </w:rPr>
      </w:pPr>
    </w:p>
    <w:p w14:paraId="54DBCC59"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r w:rsidRPr="00546CB3">
        <w:rPr>
          <w:rStyle w:val="a7"/>
          <w:rFonts w:ascii="Times New Roman" w:hAnsi="Times New Roman" w:cs="Times New Roman"/>
          <w:color w:val="auto"/>
          <w:sz w:val="28"/>
          <w:szCs w:val="28"/>
        </w:rPr>
        <w:lastRenderedPageBreak/>
        <w:t xml:space="preserve">Статья </w:t>
      </w:r>
      <w:r w:rsidR="006070A2" w:rsidRPr="00546CB3">
        <w:rPr>
          <w:rStyle w:val="a7"/>
          <w:rFonts w:ascii="Times New Roman" w:hAnsi="Times New Roman" w:cs="Times New Roman"/>
          <w:color w:val="auto"/>
          <w:sz w:val="28"/>
          <w:szCs w:val="28"/>
        </w:rPr>
        <w:t>7</w:t>
      </w:r>
    </w:p>
    <w:p w14:paraId="0F3B46EE" w14:textId="77777777" w:rsidR="00877B56" w:rsidRPr="00546CB3" w:rsidRDefault="00877B56" w:rsidP="001437FD">
      <w:pPr>
        <w:widowControl/>
        <w:spacing w:line="276" w:lineRule="auto"/>
        <w:rPr>
          <w:rFonts w:ascii="Times New Roman" w:hAnsi="Times New Roman" w:cs="Times New Roman"/>
          <w:sz w:val="28"/>
          <w:szCs w:val="28"/>
        </w:rPr>
      </w:pPr>
    </w:p>
    <w:p w14:paraId="701CCEB5" w14:textId="77777777" w:rsidR="003635FB" w:rsidRPr="00546CB3" w:rsidRDefault="003635FB"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Утвердить общий объем бюджетных ассигнований, направляемых на</w:t>
      </w:r>
      <w:r w:rsidR="002F4DFA"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исполнение публичных нормативных обязательств Тверской области, на</w:t>
      </w:r>
      <w:r w:rsidR="002F4DFA" w:rsidRPr="00546CB3">
        <w:rPr>
          <w:rFonts w:ascii="Times New Roman" w:eastAsia="Times New Roman" w:hAnsi="Times New Roman" w:cs="Times New Roman"/>
          <w:sz w:val="28"/>
          <w:szCs w:val="28"/>
        </w:rPr>
        <w:t>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 сумме </w:t>
      </w:r>
      <w:r w:rsidR="002F4DFA" w:rsidRPr="00546CB3">
        <w:rPr>
          <w:rFonts w:ascii="Times New Roman" w:eastAsia="Times New Roman" w:hAnsi="Times New Roman" w:cs="Times New Roman"/>
          <w:sz w:val="28"/>
          <w:szCs w:val="28"/>
        </w:rPr>
        <w:t>7 </w:t>
      </w:r>
      <w:r w:rsidR="007B13C6" w:rsidRPr="00546CB3">
        <w:rPr>
          <w:rFonts w:ascii="Times New Roman" w:eastAsia="Times New Roman" w:hAnsi="Times New Roman" w:cs="Times New Roman"/>
          <w:sz w:val="28"/>
          <w:szCs w:val="28"/>
        </w:rPr>
        <w:t>62</w:t>
      </w:r>
      <w:r w:rsidR="00256E0E" w:rsidRPr="00546CB3">
        <w:rPr>
          <w:rFonts w:ascii="Times New Roman" w:eastAsia="Times New Roman" w:hAnsi="Times New Roman" w:cs="Times New Roman"/>
          <w:sz w:val="28"/>
          <w:szCs w:val="28"/>
        </w:rPr>
        <w:t>6 380,5</w:t>
      </w:r>
      <w:r w:rsidR="002F4DFA"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2F4DFA"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сумме </w:t>
      </w:r>
      <w:r w:rsidR="002F4DFA" w:rsidRPr="00546CB3">
        <w:rPr>
          <w:rFonts w:ascii="Times New Roman" w:eastAsia="Times New Roman" w:hAnsi="Times New Roman" w:cs="Times New Roman"/>
          <w:sz w:val="28"/>
          <w:szCs w:val="28"/>
        </w:rPr>
        <w:t>7 </w:t>
      </w:r>
      <w:r w:rsidR="00256E0E" w:rsidRPr="00546CB3">
        <w:rPr>
          <w:rFonts w:ascii="Times New Roman" w:eastAsia="Times New Roman" w:hAnsi="Times New Roman" w:cs="Times New Roman"/>
          <w:sz w:val="28"/>
          <w:szCs w:val="28"/>
        </w:rPr>
        <w:t>799 137,1 </w:t>
      </w:r>
      <w:r w:rsidRPr="00546CB3">
        <w:rPr>
          <w:rFonts w:ascii="Times New Roman" w:eastAsia="Times New Roman" w:hAnsi="Times New Roman" w:cs="Times New Roman"/>
          <w:sz w:val="28"/>
          <w:szCs w:val="28"/>
        </w:rPr>
        <w:t>тыс.</w:t>
      </w:r>
      <w:r w:rsidR="002F4DFA"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сумме </w:t>
      </w:r>
      <w:r w:rsidR="00A21D40" w:rsidRPr="00546CB3">
        <w:rPr>
          <w:rFonts w:ascii="Times New Roman" w:eastAsia="Times New Roman" w:hAnsi="Times New Roman" w:cs="Times New Roman"/>
          <w:sz w:val="28"/>
          <w:szCs w:val="28"/>
        </w:rPr>
        <w:t>7</w:t>
      </w:r>
      <w:r w:rsidR="002F4DFA" w:rsidRPr="00546CB3">
        <w:rPr>
          <w:rFonts w:ascii="Times New Roman" w:eastAsia="Times New Roman" w:hAnsi="Times New Roman" w:cs="Times New Roman"/>
          <w:sz w:val="28"/>
          <w:szCs w:val="28"/>
        </w:rPr>
        <w:t> </w:t>
      </w:r>
      <w:r w:rsidR="00116AA9" w:rsidRPr="00546CB3">
        <w:rPr>
          <w:rFonts w:ascii="Times New Roman" w:eastAsia="Times New Roman" w:hAnsi="Times New Roman" w:cs="Times New Roman"/>
          <w:sz w:val="28"/>
          <w:szCs w:val="28"/>
        </w:rPr>
        <w:t>9</w:t>
      </w:r>
      <w:r w:rsidR="00256E0E" w:rsidRPr="00546CB3">
        <w:rPr>
          <w:rFonts w:ascii="Times New Roman" w:eastAsia="Times New Roman" w:hAnsi="Times New Roman" w:cs="Times New Roman"/>
          <w:sz w:val="28"/>
          <w:szCs w:val="28"/>
        </w:rPr>
        <w:t>87 063,8</w:t>
      </w:r>
      <w:r w:rsidR="002F4DFA"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2F4DFA"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согласно приложению</w:t>
      </w:r>
      <w:r w:rsidR="00A00ABF" w:rsidRPr="00546CB3">
        <w:rPr>
          <w:rFonts w:ascii="Times New Roman" w:eastAsia="Times New Roman" w:hAnsi="Times New Roman" w:cs="Times New Roman"/>
          <w:sz w:val="28"/>
          <w:szCs w:val="28"/>
        </w:rPr>
        <w:t> </w:t>
      </w:r>
      <w:r w:rsidR="00CD1F4C" w:rsidRPr="00546CB3">
        <w:rPr>
          <w:rFonts w:ascii="Times New Roman" w:eastAsia="Times New Roman" w:hAnsi="Times New Roman" w:cs="Times New Roman"/>
          <w:sz w:val="28"/>
          <w:szCs w:val="28"/>
        </w:rPr>
        <w:t>10</w:t>
      </w:r>
      <w:r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w:t>
      </w:r>
      <w:r w:rsidR="00A00ABF" w:rsidRPr="00546CB3">
        <w:rPr>
          <w:rFonts w:ascii="Times New Roman" w:eastAsia="Times New Roman" w:hAnsi="Times New Roman" w:cs="Times New Roman"/>
          <w:sz w:val="28"/>
          <w:szCs w:val="28"/>
        </w:rPr>
        <w:t> </w:t>
      </w:r>
      <w:r w:rsidR="00B5696B" w:rsidRPr="00546CB3">
        <w:rPr>
          <w:rFonts w:ascii="Times New Roman" w:eastAsia="Times New Roman" w:hAnsi="Times New Roman" w:cs="Times New Roman"/>
          <w:sz w:val="28"/>
          <w:szCs w:val="28"/>
        </w:rPr>
        <w:t>настоящему закону</w:t>
      </w:r>
      <w:r w:rsidRPr="00546CB3">
        <w:rPr>
          <w:rFonts w:ascii="Times New Roman" w:eastAsia="Times New Roman" w:hAnsi="Times New Roman" w:cs="Times New Roman"/>
          <w:sz w:val="28"/>
          <w:szCs w:val="28"/>
        </w:rPr>
        <w:t>.</w:t>
      </w:r>
    </w:p>
    <w:p w14:paraId="1C32E314" w14:textId="77777777" w:rsidR="00C4724E" w:rsidRPr="00546CB3" w:rsidRDefault="00C4724E" w:rsidP="001437FD">
      <w:pPr>
        <w:widowControl/>
        <w:adjustRightInd/>
        <w:spacing w:line="276" w:lineRule="auto"/>
        <w:rPr>
          <w:rFonts w:ascii="Times New Roman" w:eastAsia="Times New Roman" w:hAnsi="Times New Roman" w:cs="Times New Roman"/>
          <w:sz w:val="28"/>
          <w:szCs w:val="28"/>
        </w:rPr>
      </w:pPr>
    </w:p>
    <w:p w14:paraId="673E2A57" w14:textId="77777777" w:rsidR="00877B56" w:rsidRPr="00546CB3" w:rsidRDefault="00877B56" w:rsidP="001437FD">
      <w:pPr>
        <w:pStyle w:val="a8"/>
        <w:widowControl/>
        <w:spacing w:line="276" w:lineRule="auto"/>
        <w:ind w:left="0" w:firstLine="720"/>
        <w:outlineLvl w:val="0"/>
        <w:rPr>
          <w:rStyle w:val="a7"/>
          <w:rFonts w:ascii="Times New Roman" w:hAnsi="Times New Roman" w:cs="Times New Roman"/>
          <w:color w:val="auto"/>
          <w:sz w:val="28"/>
          <w:szCs w:val="28"/>
        </w:rPr>
      </w:pPr>
      <w:r w:rsidRPr="00546CB3">
        <w:rPr>
          <w:rStyle w:val="a7"/>
          <w:rFonts w:ascii="Times New Roman" w:hAnsi="Times New Roman" w:cs="Times New Roman"/>
          <w:color w:val="auto"/>
          <w:sz w:val="28"/>
          <w:szCs w:val="28"/>
        </w:rPr>
        <w:t xml:space="preserve">Статья </w:t>
      </w:r>
      <w:r w:rsidR="006070A2" w:rsidRPr="00546CB3">
        <w:rPr>
          <w:rStyle w:val="a7"/>
          <w:rFonts w:ascii="Times New Roman" w:hAnsi="Times New Roman" w:cs="Times New Roman"/>
          <w:color w:val="auto"/>
          <w:sz w:val="28"/>
          <w:szCs w:val="28"/>
        </w:rPr>
        <w:t>8</w:t>
      </w:r>
    </w:p>
    <w:p w14:paraId="56EB2EA9" w14:textId="77777777" w:rsidR="006070A2" w:rsidRPr="00546CB3" w:rsidRDefault="006070A2" w:rsidP="001437FD">
      <w:pPr>
        <w:widowControl/>
        <w:adjustRightInd/>
        <w:spacing w:line="276" w:lineRule="auto"/>
        <w:rPr>
          <w:rFonts w:ascii="Times New Roman" w:eastAsia="Times New Roman" w:hAnsi="Times New Roman" w:cs="Times New Roman"/>
          <w:sz w:val="28"/>
          <w:szCs w:val="28"/>
        </w:rPr>
      </w:pPr>
    </w:p>
    <w:p w14:paraId="1769E82E" w14:textId="77777777" w:rsidR="003635FB" w:rsidRPr="00546CB3" w:rsidRDefault="003635FB"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Утвердить общий объем бюджетных ассигнований на реализацию Адресной инвестиционной программы Тверской </w:t>
      </w:r>
      <w:r w:rsidR="002838FC" w:rsidRPr="00546CB3">
        <w:rPr>
          <w:rFonts w:ascii="Times New Roman" w:eastAsia="Times New Roman" w:hAnsi="Times New Roman" w:cs="Times New Roman"/>
          <w:sz w:val="28"/>
          <w:szCs w:val="28"/>
        </w:rPr>
        <w:t xml:space="preserve">области </w:t>
      </w: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 сумме </w:t>
      </w:r>
      <w:r w:rsidR="00A04BD6" w:rsidRPr="00546CB3">
        <w:rPr>
          <w:rFonts w:ascii="Times New Roman" w:eastAsia="Times New Roman" w:hAnsi="Times New Roman" w:cs="Times New Roman"/>
          <w:sz w:val="28"/>
          <w:szCs w:val="28"/>
        </w:rPr>
        <w:t>9</w:t>
      </w:r>
      <w:r w:rsidR="00340714" w:rsidRPr="00546CB3">
        <w:rPr>
          <w:rFonts w:ascii="Times New Roman" w:eastAsia="Times New Roman" w:hAnsi="Times New Roman" w:cs="Times New Roman"/>
          <w:sz w:val="28"/>
          <w:szCs w:val="28"/>
        </w:rPr>
        <w:t> </w:t>
      </w:r>
      <w:r w:rsidR="00A04BD6" w:rsidRPr="00546CB3">
        <w:rPr>
          <w:rFonts w:ascii="Times New Roman" w:eastAsia="Times New Roman" w:hAnsi="Times New Roman" w:cs="Times New Roman"/>
          <w:sz w:val="28"/>
          <w:szCs w:val="28"/>
        </w:rPr>
        <w:t>357 587,7</w:t>
      </w:r>
      <w:r w:rsidR="00DE2ED7"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2838FC"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сумме </w:t>
      </w:r>
      <w:r w:rsidR="00B741E1" w:rsidRPr="00546CB3">
        <w:rPr>
          <w:rFonts w:ascii="Times New Roman" w:eastAsia="Times New Roman" w:hAnsi="Times New Roman" w:cs="Times New Roman"/>
          <w:sz w:val="28"/>
          <w:szCs w:val="28"/>
        </w:rPr>
        <w:t>10</w:t>
      </w:r>
      <w:r w:rsidR="00340714" w:rsidRPr="00546CB3">
        <w:rPr>
          <w:rFonts w:ascii="Times New Roman" w:hAnsi="Times New Roman" w:cs="Times New Roman"/>
          <w:sz w:val="28"/>
          <w:szCs w:val="28"/>
        </w:rPr>
        <w:t> </w:t>
      </w:r>
      <w:r w:rsidR="00A04BD6" w:rsidRPr="00546CB3">
        <w:rPr>
          <w:rFonts w:ascii="Times New Roman" w:hAnsi="Times New Roman" w:cs="Times New Roman"/>
          <w:sz w:val="28"/>
          <w:szCs w:val="28"/>
        </w:rPr>
        <w:t>515 555,1</w:t>
      </w:r>
      <w:r w:rsidRPr="00546CB3">
        <w:rPr>
          <w:rFonts w:ascii="Times New Roman" w:eastAsia="Times New Roman" w:hAnsi="Times New Roman" w:cs="Times New Roman"/>
          <w:sz w:val="28"/>
          <w:szCs w:val="28"/>
        </w:rPr>
        <w:t xml:space="preserve"> тыс.</w:t>
      </w:r>
      <w:r w:rsidR="002838FC"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сумме </w:t>
      </w:r>
      <w:r w:rsidR="00D96D9D" w:rsidRPr="00546CB3">
        <w:rPr>
          <w:rFonts w:ascii="Times New Roman" w:eastAsia="Times New Roman" w:hAnsi="Times New Roman" w:cs="Times New Roman"/>
          <w:sz w:val="28"/>
          <w:szCs w:val="28"/>
        </w:rPr>
        <w:t>1</w:t>
      </w:r>
      <w:r w:rsidR="00B741E1" w:rsidRPr="00546CB3">
        <w:rPr>
          <w:rFonts w:ascii="Times New Roman" w:eastAsia="Times New Roman" w:hAnsi="Times New Roman" w:cs="Times New Roman"/>
          <w:sz w:val="28"/>
          <w:szCs w:val="28"/>
        </w:rPr>
        <w:t>3</w:t>
      </w:r>
      <w:r w:rsidR="00340714" w:rsidRPr="00546CB3">
        <w:rPr>
          <w:rFonts w:ascii="Times New Roman" w:hAnsi="Times New Roman" w:cs="Times New Roman"/>
          <w:sz w:val="28"/>
          <w:szCs w:val="28"/>
        </w:rPr>
        <w:t> </w:t>
      </w:r>
      <w:r w:rsidR="00B741E1" w:rsidRPr="00546CB3">
        <w:rPr>
          <w:rFonts w:ascii="Times New Roman" w:hAnsi="Times New Roman" w:cs="Times New Roman"/>
          <w:sz w:val="28"/>
          <w:szCs w:val="28"/>
        </w:rPr>
        <w:t>4</w:t>
      </w:r>
      <w:r w:rsidR="00D96D9D" w:rsidRPr="00546CB3">
        <w:rPr>
          <w:rFonts w:ascii="Times New Roman" w:hAnsi="Times New Roman" w:cs="Times New Roman"/>
          <w:sz w:val="28"/>
          <w:szCs w:val="28"/>
        </w:rPr>
        <w:t>56</w:t>
      </w:r>
      <w:r w:rsidR="00DE2ED7" w:rsidRPr="00546CB3">
        <w:rPr>
          <w:rFonts w:ascii="Times New Roman" w:hAnsi="Times New Roman" w:cs="Times New Roman"/>
          <w:sz w:val="28"/>
          <w:szCs w:val="28"/>
        </w:rPr>
        <w:t> </w:t>
      </w:r>
      <w:r w:rsidR="00D96D9D" w:rsidRPr="00546CB3">
        <w:rPr>
          <w:rFonts w:ascii="Times New Roman" w:hAnsi="Times New Roman" w:cs="Times New Roman"/>
          <w:sz w:val="28"/>
          <w:szCs w:val="28"/>
        </w:rPr>
        <w:t>974</w:t>
      </w:r>
      <w:r w:rsidR="00340714" w:rsidRPr="00546CB3">
        <w:rPr>
          <w:rFonts w:ascii="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340714"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в том числе:</w:t>
      </w:r>
    </w:p>
    <w:p w14:paraId="54FCFDEF" w14:textId="77777777" w:rsidR="003635FB" w:rsidRPr="00546CB3" w:rsidRDefault="003635FB" w:rsidP="001437FD">
      <w:pPr>
        <w:pStyle w:val="ac"/>
        <w:widowControl/>
        <w:numPr>
          <w:ilvl w:val="0"/>
          <w:numId w:val="5"/>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в части объектов государственной собственности Тверской области 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 сумме </w:t>
      </w:r>
      <w:r w:rsidR="00A04BD6" w:rsidRPr="00546CB3">
        <w:rPr>
          <w:rFonts w:ascii="Times New Roman" w:eastAsia="Times New Roman" w:hAnsi="Times New Roman" w:cs="Times New Roman"/>
          <w:sz w:val="28"/>
          <w:szCs w:val="28"/>
        </w:rPr>
        <w:t>7</w:t>
      </w:r>
      <w:r w:rsidR="008703A9" w:rsidRPr="00546CB3">
        <w:rPr>
          <w:rFonts w:ascii="Times New Roman" w:eastAsia="Times New Roman" w:hAnsi="Times New Roman" w:cs="Times New Roman"/>
          <w:sz w:val="28"/>
          <w:szCs w:val="28"/>
        </w:rPr>
        <w:t> </w:t>
      </w:r>
      <w:r w:rsidR="00A04BD6" w:rsidRPr="00546CB3">
        <w:rPr>
          <w:rFonts w:ascii="Times New Roman" w:eastAsia="Times New Roman" w:hAnsi="Times New Roman" w:cs="Times New Roman"/>
          <w:sz w:val="28"/>
          <w:szCs w:val="28"/>
        </w:rPr>
        <w:t>714</w:t>
      </w:r>
      <w:r w:rsidR="002371A1" w:rsidRPr="00546CB3">
        <w:rPr>
          <w:rFonts w:ascii="Times New Roman" w:eastAsia="Times New Roman" w:hAnsi="Times New Roman" w:cs="Times New Roman"/>
          <w:sz w:val="28"/>
          <w:szCs w:val="28"/>
        </w:rPr>
        <w:t> </w:t>
      </w:r>
      <w:r w:rsidR="00A04BD6" w:rsidRPr="00546CB3">
        <w:rPr>
          <w:rFonts w:ascii="Times New Roman" w:eastAsia="Times New Roman" w:hAnsi="Times New Roman" w:cs="Times New Roman"/>
          <w:sz w:val="28"/>
          <w:szCs w:val="28"/>
        </w:rPr>
        <w:t>190</w:t>
      </w:r>
      <w:r w:rsidR="002371A1" w:rsidRPr="00546CB3">
        <w:rPr>
          <w:rFonts w:ascii="Times New Roman" w:eastAsia="Times New Roman" w:hAnsi="Times New Roman" w:cs="Times New Roman"/>
          <w:sz w:val="28"/>
          <w:szCs w:val="28"/>
        </w:rPr>
        <w:t>,</w:t>
      </w:r>
      <w:r w:rsidR="00A04BD6" w:rsidRPr="00546CB3">
        <w:rPr>
          <w:rFonts w:ascii="Times New Roman" w:eastAsia="Times New Roman" w:hAnsi="Times New Roman" w:cs="Times New Roman"/>
          <w:sz w:val="28"/>
          <w:szCs w:val="28"/>
        </w:rPr>
        <w:t>3</w:t>
      </w:r>
      <w:r w:rsidR="00D85409"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D8540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сумме </w:t>
      </w:r>
      <w:r w:rsidR="00B741E1" w:rsidRPr="00546CB3">
        <w:rPr>
          <w:rFonts w:ascii="Times New Roman" w:eastAsia="Times New Roman" w:hAnsi="Times New Roman" w:cs="Times New Roman"/>
          <w:sz w:val="28"/>
          <w:szCs w:val="28"/>
        </w:rPr>
        <w:t>9</w:t>
      </w:r>
      <w:r w:rsidR="00D85409" w:rsidRPr="00546CB3">
        <w:rPr>
          <w:rFonts w:ascii="Times New Roman" w:hAnsi="Times New Roman" w:cs="Times New Roman"/>
          <w:sz w:val="28"/>
          <w:szCs w:val="28"/>
        </w:rPr>
        <w:t> </w:t>
      </w:r>
      <w:r w:rsidR="00B741E1" w:rsidRPr="00546CB3">
        <w:rPr>
          <w:rFonts w:ascii="Times New Roman" w:hAnsi="Times New Roman" w:cs="Times New Roman"/>
          <w:sz w:val="28"/>
          <w:szCs w:val="28"/>
        </w:rPr>
        <w:t>2</w:t>
      </w:r>
      <w:r w:rsidR="00A04BD6" w:rsidRPr="00546CB3">
        <w:rPr>
          <w:rFonts w:ascii="Times New Roman" w:hAnsi="Times New Roman" w:cs="Times New Roman"/>
          <w:sz w:val="28"/>
          <w:szCs w:val="28"/>
        </w:rPr>
        <w:t xml:space="preserve">85 973,2 </w:t>
      </w:r>
      <w:r w:rsidRPr="00546CB3">
        <w:rPr>
          <w:rFonts w:ascii="Times New Roman" w:eastAsia="Times New Roman" w:hAnsi="Times New Roman" w:cs="Times New Roman"/>
          <w:sz w:val="28"/>
          <w:szCs w:val="28"/>
        </w:rPr>
        <w:t>тыс.</w:t>
      </w:r>
      <w:r w:rsidR="00D8540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сумме </w:t>
      </w:r>
      <w:r w:rsidR="00D96D9D" w:rsidRPr="00546CB3">
        <w:rPr>
          <w:rFonts w:ascii="Times New Roman" w:eastAsia="Times New Roman" w:hAnsi="Times New Roman" w:cs="Times New Roman"/>
          <w:sz w:val="28"/>
          <w:szCs w:val="28"/>
        </w:rPr>
        <w:t>1</w:t>
      </w:r>
      <w:r w:rsidR="00B741E1" w:rsidRPr="00546CB3">
        <w:rPr>
          <w:rFonts w:ascii="Times New Roman" w:eastAsia="Times New Roman" w:hAnsi="Times New Roman" w:cs="Times New Roman"/>
          <w:sz w:val="28"/>
          <w:szCs w:val="28"/>
        </w:rPr>
        <w:t>2</w:t>
      </w:r>
      <w:r w:rsidR="00D96D9D" w:rsidRPr="00546CB3">
        <w:rPr>
          <w:rFonts w:ascii="Times New Roman" w:eastAsia="Times New Roman" w:hAnsi="Times New Roman" w:cs="Times New Roman"/>
          <w:sz w:val="28"/>
          <w:szCs w:val="28"/>
        </w:rPr>
        <w:t> </w:t>
      </w:r>
      <w:r w:rsidR="00A04BD6" w:rsidRPr="00546CB3">
        <w:rPr>
          <w:rFonts w:ascii="Times New Roman" w:eastAsia="Times New Roman" w:hAnsi="Times New Roman" w:cs="Times New Roman"/>
          <w:sz w:val="28"/>
          <w:szCs w:val="28"/>
        </w:rPr>
        <w:t>167</w:t>
      </w:r>
      <w:r w:rsidR="00A04BD6" w:rsidRPr="00546CB3">
        <w:rPr>
          <w:rFonts w:ascii="Times New Roman" w:hAnsi="Times New Roman" w:cs="Times New Roman"/>
          <w:sz w:val="28"/>
          <w:szCs w:val="28"/>
        </w:rPr>
        <w:t> 120,8</w:t>
      </w:r>
      <w:r w:rsidR="00D85409" w:rsidRPr="00546CB3">
        <w:rPr>
          <w:rFonts w:ascii="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D8540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p>
    <w:p w14:paraId="08A68FC5" w14:textId="77777777" w:rsidR="003635FB" w:rsidRPr="00546CB3" w:rsidRDefault="003635FB" w:rsidP="001437FD">
      <w:pPr>
        <w:pStyle w:val="ac"/>
        <w:widowControl/>
        <w:numPr>
          <w:ilvl w:val="0"/>
          <w:numId w:val="5"/>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в части объектов муниципальной собственности 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w:t>
      </w:r>
      <w:r w:rsidR="00F953ED"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сумме </w:t>
      </w:r>
      <w:r w:rsidR="00D85409" w:rsidRPr="00546CB3">
        <w:rPr>
          <w:rFonts w:ascii="Times New Roman" w:eastAsia="Times New Roman" w:hAnsi="Times New Roman" w:cs="Times New Roman"/>
          <w:sz w:val="28"/>
          <w:szCs w:val="28"/>
        </w:rPr>
        <w:t>1 </w:t>
      </w:r>
      <w:r w:rsidR="00B741E1" w:rsidRPr="00546CB3">
        <w:rPr>
          <w:rFonts w:ascii="Times New Roman" w:eastAsia="Times New Roman" w:hAnsi="Times New Roman" w:cs="Times New Roman"/>
          <w:sz w:val="28"/>
          <w:szCs w:val="28"/>
        </w:rPr>
        <w:t>6</w:t>
      </w:r>
      <w:r w:rsidR="00A04BD6" w:rsidRPr="00546CB3">
        <w:rPr>
          <w:rFonts w:ascii="Times New Roman" w:eastAsia="Times New Roman" w:hAnsi="Times New Roman" w:cs="Times New Roman"/>
          <w:sz w:val="28"/>
          <w:szCs w:val="28"/>
        </w:rPr>
        <w:t>43</w:t>
      </w:r>
      <w:r w:rsidR="00B741E1" w:rsidRPr="00546CB3">
        <w:rPr>
          <w:rFonts w:ascii="Times New Roman" w:eastAsia="Times New Roman" w:hAnsi="Times New Roman" w:cs="Times New Roman"/>
          <w:sz w:val="28"/>
          <w:szCs w:val="28"/>
        </w:rPr>
        <w:t> </w:t>
      </w:r>
      <w:r w:rsidR="00A04BD6" w:rsidRPr="00546CB3">
        <w:rPr>
          <w:rFonts w:ascii="Times New Roman" w:eastAsia="Times New Roman" w:hAnsi="Times New Roman" w:cs="Times New Roman"/>
          <w:sz w:val="28"/>
          <w:szCs w:val="28"/>
        </w:rPr>
        <w:t>397</w:t>
      </w:r>
      <w:r w:rsidR="00B741E1" w:rsidRPr="00546CB3">
        <w:rPr>
          <w:rFonts w:ascii="Times New Roman" w:eastAsia="Times New Roman" w:hAnsi="Times New Roman" w:cs="Times New Roman"/>
          <w:sz w:val="28"/>
          <w:szCs w:val="28"/>
        </w:rPr>
        <w:t>,4</w:t>
      </w:r>
      <w:r w:rsidR="00D85409"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D8540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сумме </w:t>
      </w:r>
      <w:r w:rsidR="00D85409" w:rsidRPr="00546CB3">
        <w:rPr>
          <w:rFonts w:ascii="Times New Roman" w:eastAsia="Times New Roman" w:hAnsi="Times New Roman" w:cs="Times New Roman"/>
          <w:sz w:val="28"/>
          <w:szCs w:val="28"/>
        </w:rPr>
        <w:t>1 </w:t>
      </w:r>
      <w:r w:rsidR="00DE2ED7" w:rsidRPr="00546CB3">
        <w:rPr>
          <w:rFonts w:ascii="Times New Roman" w:eastAsia="Times New Roman" w:hAnsi="Times New Roman" w:cs="Times New Roman"/>
          <w:sz w:val="28"/>
          <w:szCs w:val="28"/>
        </w:rPr>
        <w:t>22</w:t>
      </w:r>
      <w:r w:rsidR="00A04BD6" w:rsidRPr="00546CB3">
        <w:rPr>
          <w:rFonts w:ascii="Times New Roman" w:eastAsia="Times New Roman" w:hAnsi="Times New Roman" w:cs="Times New Roman"/>
          <w:sz w:val="28"/>
          <w:szCs w:val="28"/>
        </w:rPr>
        <w:t>9 </w:t>
      </w:r>
      <w:r w:rsidR="00DE2ED7" w:rsidRPr="00546CB3">
        <w:rPr>
          <w:rFonts w:ascii="Times New Roman" w:eastAsia="Times New Roman" w:hAnsi="Times New Roman" w:cs="Times New Roman"/>
          <w:sz w:val="28"/>
          <w:szCs w:val="28"/>
        </w:rPr>
        <w:t>5</w:t>
      </w:r>
      <w:r w:rsidR="00A04BD6" w:rsidRPr="00546CB3">
        <w:rPr>
          <w:rFonts w:ascii="Times New Roman" w:eastAsia="Times New Roman" w:hAnsi="Times New Roman" w:cs="Times New Roman"/>
          <w:sz w:val="28"/>
          <w:szCs w:val="28"/>
        </w:rPr>
        <w:t>81,9</w:t>
      </w:r>
      <w:r w:rsidR="00D85409"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D8540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на</w:t>
      </w:r>
      <w:r w:rsidR="00F953ED" w:rsidRPr="00546CB3">
        <w:rPr>
          <w:rFonts w:ascii="Times New Roman" w:eastAsia="Times New Roman" w:hAnsi="Times New Roman" w:cs="Times New Roman"/>
          <w:sz w:val="28"/>
          <w:szCs w:val="28"/>
        </w:rPr>
        <w:t>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w:t>
      </w:r>
      <w:r w:rsidR="00D8540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сумме </w:t>
      </w:r>
      <w:r w:rsidR="00D85409" w:rsidRPr="00546CB3">
        <w:rPr>
          <w:rFonts w:ascii="Times New Roman" w:eastAsia="Times New Roman" w:hAnsi="Times New Roman" w:cs="Times New Roman"/>
          <w:sz w:val="28"/>
          <w:szCs w:val="28"/>
        </w:rPr>
        <w:t>1 </w:t>
      </w:r>
      <w:r w:rsidR="00A04BD6" w:rsidRPr="00546CB3">
        <w:rPr>
          <w:rFonts w:ascii="Times New Roman" w:eastAsia="Times New Roman" w:hAnsi="Times New Roman" w:cs="Times New Roman"/>
          <w:sz w:val="28"/>
          <w:szCs w:val="28"/>
        </w:rPr>
        <w:t>289 853,2</w:t>
      </w:r>
      <w:r w:rsidR="00D85409"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D8540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p>
    <w:p w14:paraId="78E63927" w14:textId="77777777" w:rsidR="00877B56" w:rsidRPr="00546CB3" w:rsidRDefault="00877B56" w:rsidP="001437FD">
      <w:pPr>
        <w:pStyle w:val="ac"/>
        <w:widowControl/>
        <w:tabs>
          <w:tab w:val="left" w:pos="1276"/>
        </w:tabs>
        <w:adjustRightInd/>
        <w:spacing w:before="120" w:line="276" w:lineRule="auto"/>
        <w:ind w:firstLine="0"/>
        <w:rPr>
          <w:rFonts w:ascii="Times New Roman" w:eastAsia="Times New Roman" w:hAnsi="Times New Roman" w:cs="Times New Roman"/>
          <w:sz w:val="28"/>
          <w:szCs w:val="28"/>
        </w:rPr>
      </w:pPr>
    </w:p>
    <w:p w14:paraId="332B7D09"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r w:rsidRPr="00546CB3">
        <w:rPr>
          <w:rStyle w:val="a7"/>
          <w:rFonts w:ascii="Times New Roman" w:hAnsi="Times New Roman" w:cs="Times New Roman"/>
          <w:color w:val="auto"/>
          <w:sz w:val="28"/>
          <w:szCs w:val="28"/>
        </w:rPr>
        <w:t xml:space="preserve">Статья </w:t>
      </w:r>
      <w:r w:rsidR="004523EB" w:rsidRPr="00546CB3">
        <w:rPr>
          <w:rStyle w:val="a7"/>
          <w:rFonts w:ascii="Times New Roman" w:hAnsi="Times New Roman" w:cs="Times New Roman"/>
          <w:color w:val="auto"/>
          <w:sz w:val="28"/>
          <w:szCs w:val="28"/>
        </w:rPr>
        <w:t>9</w:t>
      </w:r>
    </w:p>
    <w:p w14:paraId="2668A374" w14:textId="77777777" w:rsidR="00877B56" w:rsidRPr="00546CB3" w:rsidRDefault="00877B56" w:rsidP="001437FD">
      <w:pPr>
        <w:widowControl/>
        <w:spacing w:line="276" w:lineRule="auto"/>
        <w:rPr>
          <w:rFonts w:ascii="Times New Roman" w:hAnsi="Times New Roman" w:cs="Times New Roman"/>
          <w:sz w:val="28"/>
          <w:szCs w:val="28"/>
        </w:rPr>
      </w:pPr>
    </w:p>
    <w:p w14:paraId="1753632C" w14:textId="7C1D9A68" w:rsidR="003635FB" w:rsidRPr="00546CB3" w:rsidRDefault="003635FB"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Утвердить распределение бюджетных ассигнований на предоставление бюджетных инвестиций юридическим лицам, не являющимся государственными учреждениями и государственными унитарными предприятиями, на </w:t>
      </w:r>
      <w:r w:rsidR="006A50BE" w:rsidRPr="00546CB3">
        <w:rPr>
          <w:rFonts w:ascii="Times New Roman" w:eastAsia="Times New Roman" w:hAnsi="Times New Roman" w:cs="Times New Roman"/>
          <w:sz w:val="28"/>
          <w:szCs w:val="28"/>
        </w:rPr>
        <w:t>202</w:t>
      </w:r>
      <w:r w:rsidR="00D72EB8" w:rsidRPr="00546CB3">
        <w:rPr>
          <w:rFonts w:ascii="Times New Roman" w:eastAsia="Times New Roman" w:hAnsi="Times New Roman" w:cs="Times New Roman"/>
          <w:sz w:val="28"/>
          <w:szCs w:val="28"/>
        </w:rPr>
        <w:t>2</w:t>
      </w:r>
      <w:r w:rsidRPr="00546CB3">
        <w:rPr>
          <w:rFonts w:ascii="Times New Roman" w:eastAsia="Times New Roman" w:hAnsi="Times New Roman" w:cs="Times New Roman"/>
          <w:sz w:val="28"/>
          <w:szCs w:val="28"/>
        </w:rPr>
        <w:t xml:space="preserve"> год в сумме </w:t>
      </w:r>
      <w:r w:rsidR="00992F4C" w:rsidRPr="00546CB3">
        <w:rPr>
          <w:sz w:val="28"/>
          <w:szCs w:val="28"/>
        </w:rPr>
        <w:t>634 069,6</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согласно приложению</w:t>
      </w:r>
      <w:r w:rsidR="00F8497A" w:rsidRPr="00546CB3">
        <w:rPr>
          <w:rFonts w:ascii="Times New Roman" w:eastAsia="Times New Roman" w:hAnsi="Times New Roman" w:cs="Times New Roman"/>
          <w:sz w:val="28"/>
          <w:szCs w:val="28"/>
        </w:rPr>
        <w:t> </w:t>
      </w:r>
      <w:r w:rsidR="00CD1F4C" w:rsidRPr="00546CB3">
        <w:rPr>
          <w:rFonts w:ascii="Times New Roman" w:eastAsia="Times New Roman" w:hAnsi="Times New Roman" w:cs="Times New Roman"/>
          <w:sz w:val="28"/>
          <w:szCs w:val="28"/>
        </w:rPr>
        <w:t>11</w:t>
      </w:r>
      <w:r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 настоящему закону</w:t>
      </w:r>
      <w:r w:rsidRPr="00546CB3">
        <w:rPr>
          <w:rFonts w:ascii="Times New Roman" w:eastAsia="Times New Roman" w:hAnsi="Times New Roman" w:cs="Times New Roman"/>
          <w:sz w:val="28"/>
          <w:szCs w:val="28"/>
        </w:rPr>
        <w:t>.</w:t>
      </w:r>
    </w:p>
    <w:p w14:paraId="75105424" w14:textId="77777777" w:rsidR="00877B56" w:rsidRPr="00546CB3" w:rsidRDefault="00877B56" w:rsidP="001437FD">
      <w:pPr>
        <w:widowControl/>
        <w:spacing w:line="276" w:lineRule="auto"/>
        <w:rPr>
          <w:rFonts w:ascii="Times New Roman" w:hAnsi="Times New Roman" w:cs="Times New Roman"/>
          <w:sz w:val="28"/>
          <w:szCs w:val="28"/>
        </w:rPr>
      </w:pPr>
    </w:p>
    <w:p w14:paraId="0E78DC06"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r w:rsidRPr="00546CB3">
        <w:rPr>
          <w:rStyle w:val="a7"/>
          <w:rFonts w:ascii="Times New Roman" w:hAnsi="Times New Roman" w:cs="Times New Roman"/>
          <w:color w:val="auto"/>
          <w:sz w:val="28"/>
          <w:szCs w:val="28"/>
        </w:rPr>
        <w:t>Статья 1</w:t>
      </w:r>
      <w:r w:rsidR="004523EB" w:rsidRPr="00546CB3">
        <w:rPr>
          <w:rStyle w:val="a7"/>
          <w:rFonts w:ascii="Times New Roman" w:hAnsi="Times New Roman" w:cs="Times New Roman"/>
          <w:color w:val="auto"/>
          <w:sz w:val="28"/>
          <w:szCs w:val="28"/>
        </w:rPr>
        <w:t>0</w:t>
      </w:r>
    </w:p>
    <w:p w14:paraId="4D9D77DE" w14:textId="77777777" w:rsidR="00877B56" w:rsidRPr="00546CB3" w:rsidRDefault="00877B56" w:rsidP="001437FD">
      <w:pPr>
        <w:widowControl/>
        <w:spacing w:line="276" w:lineRule="auto"/>
        <w:rPr>
          <w:rFonts w:ascii="Times New Roman" w:hAnsi="Times New Roman" w:cs="Times New Roman"/>
          <w:sz w:val="28"/>
          <w:szCs w:val="28"/>
        </w:rPr>
      </w:pPr>
    </w:p>
    <w:p w14:paraId="2D0C6780" w14:textId="77777777" w:rsidR="003635FB" w:rsidRPr="00546CB3" w:rsidRDefault="003635FB" w:rsidP="001437FD">
      <w:pPr>
        <w:widowControl/>
        <w:adjustRightInd/>
        <w:spacing w:line="276" w:lineRule="auto"/>
        <w:rPr>
          <w:rFonts w:ascii="Times New Roman" w:eastAsiaTheme="minorHAnsi" w:hAnsi="Times New Roman" w:cs="Times New Roman"/>
          <w:sz w:val="28"/>
          <w:szCs w:val="22"/>
          <w:lang w:eastAsia="en-US"/>
        </w:rPr>
      </w:pPr>
      <w:r w:rsidRPr="00546CB3">
        <w:rPr>
          <w:rFonts w:ascii="Times New Roman" w:eastAsia="Times New Roman" w:hAnsi="Times New Roman" w:cs="Times New Roman"/>
          <w:sz w:val="28"/>
          <w:szCs w:val="28"/>
        </w:rPr>
        <w:t xml:space="preserve">Утвердить объем бюджетных ассигнований дорожного фонда Тверской области 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 сумме </w:t>
      </w:r>
      <w:r w:rsidR="00A80C9D" w:rsidRPr="00546CB3">
        <w:rPr>
          <w:rFonts w:ascii="Times New Roman" w:hAnsi="Times New Roman" w:cs="Times New Roman"/>
          <w:sz w:val="28"/>
          <w:szCs w:val="28"/>
        </w:rPr>
        <w:t>1</w:t>
      </w:r>
      <w:r w:rsidR="00842333" w:rsidRPr="00546CB3">
        <w:rPr>
          <w:rFonts w:ascii="Times New Roman" w:hAnsi="Times New Roman" w:cs="Times New Roman"/>
          <w:sz w:val="28"/>
          <w:szCs w:val="28"/>
        </w:rPr>
        <w:t>3</w:t>
      </w:r>
      <w:r w:rsidR="00A80C9D" w:rsidRPr="00546CB3">
        <w:rPr>
          <w:rFonts w:ascii="Times New Roman" w:hAnsi="Times New Roman" w:cs="Times New Roman"/>
          <w:sz w:val="28"/>
          <w:szCs w:val="28"/>
        </w:rPr>
        <w:t> </w:t>
      </w:r>
      <w:r w:rsidR="00842333" w:rsidRPr="00546CB3">
        <w:rPr>
          <w:rFonts w:ascii="Times New Roman" w:hAnsi="Times New Roman" w:cs="Times New Roman"/>
          <w:sz w:val="28"/>
          <w:szCs w:val="28"/>
        </w:rPr>
        <w:t>225 900,4</w:t>
      </w:r>
      <w:r w:rsidR="00661001" w:rsidRPr="00546CB3">
        <w:rPr>
          <w:rFonts w:ascii="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661001" w:rsidRPr="00546CB3">
        <w:rPr>
          <w:rFonts w:ascii="Times New Roman" w:eastAsia="Times New Roman" w:hAnsi="Times New Roman" w:cs="Times New Roman"/>
          <w:sz w:val="28"/>
          <w:szCs w:val="28"/>
          <w:lang w:val="en-US"/>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сумме </w:t>
      </w:r>
      <w:r w:rsidR="00A80C9D" w:rsidRPr="00546CB3">
        <w:rPr>
          <w:rFonts w:ascii="Times New Roman" w:hAnsi="Times New Roman" w:cs="Times New Roman"/>
          <w:sz w:val="28"/>
          <w:szCs w:val="28"/>
        </w:rPr>
        <w:t>1</w:t>
      </w:r>
      <w:r w:rsidR="00842333" w:rsidRPr="00546CB3">
        <w:rPr>
          <w:rFonts w:ascii="Times New Roman" w:hAnsi="Times New Roman" w:cs="Times New Roman"/>
          <w:sz w:val="28"/>
          <w:szCs w:val="28"/>
        </w:rPr>
        <w:t>6</w:t>
      </w:r>
      <w:r w:rsidR="00A80C9D" w:rsidRPr="00546CB3">
        <w:rPr>
          <w:rFonts w:ascii="Times New Roman" w:hAnsi="Times New Roman" w:cs="Times New Roman"/>
          <w:sz w:val="28"/>
          <w:szCs w:val="28"/>
        </w:rPr>
        <w:t> </w:t>
      </w:r>
      <w:r w:rsidR="00842333" w:rsidRPr="00546CB3">
        <w:rPr>
          <w:rFonts w:ascii="Times New Roman" w:hAnsi="Times New Roman" w:cs="Times New Roman"/>
          <w:sz w:val="28"/>
          <w:szCs w:val="28"/>
        </w:rPr>
        <w:t>685 598,9</w:t>
      </w:r>
      <w:r w:rsidR="00661001" w:rsidRPr="00546CB3">
        <w:rPr>
          <w:rFonts w:ascii="Times New Roman" w:hAnsi="Times New Roman" w:cs="Times New Roman"/>
          <w:sz w:val="28"/>
          <w:szCs w:val="28"/>
        </w:rPr>
        <w:t xml:space="preserve"> </w:t>
      </w:r>
      <w:r w:rsidRPr="00546CB3">
        <w:rPr>
          <w:rFonts w:ascii="Times New Roman" w:eastAsia="Times New Roman" w:hAnsi="Times New Roman" w:cs="Times New Roman"/>
          <w:sz w:val="28"/>
          <w:szCs w:val="28"/>
        </w:rPr>
        <w:t xml:space="preserve">тыс. руб., 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сумме </w:t>
      </w:r>
      <w:r w:rsidR="00842333" w:rsidRPr="00546CB3">
        <w:rPr>
          <w:rFonts w:ascii="Times New Roman" w:eastAsia="Times New Roman" w:hAnsi="Times New Roman" w:cs="Times New Roman"/>
          <w:sz w:val="28"/>
          <w:szCs w:val="28"/>
        </w:rPr>
        <w:t>21</w:t>
      </w:r>
      <w:r w:rsidR="00842333" w:rsidRPr="00546CB3">
        <w:rPr>
          <w:rFonts w:ascii="Times New Roman" w:hAnsi="Times New Roman" w:cs="Times New Roman"/>
          <w:sz w:val="28"/>
          <w:szCs w:val="28"/>
        </w:rPr>
        <w:t> 993 712,9</w:t>
      </w:r>
      <w:r w:rsidR="00E14CDF"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661001" w:rsidRPr="00546CB3">
        <w:rPr>
          <w:rFonts w:ascii="Times New Roman" w:eastAsia="Times New Roman" w:hAnsi="Times New Roman" w:cs="Times New Roman"/>
          <w:sz w:val="28"/>
          <w:szCs w:val="28"/>
          <w:lang w:val="en-US"/>
        </w:rPr>
        <w:t> </w:t>
      </w:r>
      <w:r w:rsidRPr="00546CB3">
        <w:rPr>
          <w:rFonts w:ascii="Times New Roman" w:eastAsia="Times New Roman" w:hAnsi="Times New Roman" w:cs="Times New Roman"/>
          <w:sz w:val="28"/>
          <w:szCs w:val="28"/>
        </w:rPr>
        <w:t>руб., в том числе</w:t>
      </w:r>
      <w:r w:rsidR="00EB1212"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lang w:eastAsia="zh-CN"/>
        </w:rPr>
        <w:t xml:space="preserve">на осуществление расходов на обслуживание долговых обязательств, связанных с использованием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w:t>
      </w:r>
      <w:r w:rsidRPr="00546CB3">
        <w:rPr>
          <w:rFonts w:ascii="Times New Roman" w:eastAsia="Times New Roman" w:hAnsi="Times New Roman" w:cs="Times New Roman"/>
          <w:sz w:val="28"/>
          <w:szCs w:val="28"/>
          <w:lang w:eastAsia="zh-CN"/>
        </w:rPr>
        <w:lastRenderedPageBreak/>
        <w:t xml:space="preserve">межмуниципального значения Тверской области, автомобильных дорог общего пользования местного значения, </w:t>
      </w: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 сумме 857,3 тыс.</w:t>
      </w:r>
      <w:r w:rsidR="00661001" w:rsidRPr="00546CB3">
        <w:rPr>
          <w:rFonts w:ascii="Times New Roman" w:eastAsia="Times New Roman" w:hAnsi="Times New Roman" w:cs="Times New Roman"/>
          <w:sz w:val="28"/>
          <w:szCs w:val="28"/>
          <w:lang w:val="en-US"/>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сумме 857,3 тыс.</w:t>
      </w:r>
      <w:r w:rsidR="00661001" w:rsidRPr="00546CB3">
        <w:rPr>
          <w:rFonts w:ascii="Times New Roman" w:eastAsia="Times New Roman" w:hAnsi="Times New Roman" w:cs="Times New Roman"/>
          <w:sz w:val="28"/>
          <w:szCs w:val="28"/>
          <w:lang w:val="en-US"/>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сумме 857,3 тыс.</w:t>
      </w:r>
      <w:r w:rsidR="00661001"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p>
    <w:p w14:paraId="4FEB69E6" w14:textId="77777777" w:rsidR="00877B56" w:rsidRPr="00546CB3" w:rsidRDefault="00877B56" w:rsidP="001437FD">
      <w:pPr>
        <w:widowControl/>
        <w:spacing w:line="276" w:lineRule="auto"/>
        <w:rPr>
          <w:rFonts w:ascii="Times New Roman" w:hAnsi="Times New Roman" w:cs="Times New Roman"/>
          <w:sz w:val="28"/>
          <w:szCs w:val="28"/>
        </w:rPr>
      </w:pPr>
    </w:p>
    <w:p w14:paraId="154A7293"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7" w:name="sub_12"/>
      <w:r w:rsidRPr="00546CB3">
        <w:rPr>
          <w:rStyle w:val="a7"/>
          <w:rFonts w:ascii="Times New Roman" w:hAnsi="Times New Roman" w:cs="Times New Roman"/>
          <w:color w:val="auto"/>
          <w:sz w:val="28"/>
          <w:szCs w:val="28"/>
        </w:rPr>
        <w:t>Статья 1</w:t>
      </w:r>
      <w:r w:rsidR="004523EB" w:rsidRPr="00546CB3">
        <w:rPr>
          <w:rStyle w:val="a7"/>
          <w:rFonts w:ascii="Times New Roman" w:hAnsi="Times New Roman" w:cs="Times New Roman"/>
          <w:color w:val="auto"/>
          <w:sz w:val="28"/>
          <w:szCs w:val="28"/>
        </w:rPr>
        <w:t>1</w:t>
      </w:r>
    </w:p>
    <w:bookmarkEnd w:id="7"/>
    <w:p w14:paraId="641A38F5" w14:textId="77777777" w:rsidR="00877B56" w:rsidRPr="00546CB3" w:rsidRDefault="00877B56" w:rsidP="001437FD">
      <w:pPr>
        <w:widowControl/>
        <w:spacing w:line="276" w:lineRule="auto"/>
        <w:rPr>
          <w:rFonts w:ascii="Times New Roman" w:hAnsi="Times New Roman" w:cs="Times New Roman"/>
          <w:sz w:val="28"/>
          <w:szCs w:val="28"/>
        </w:rPr>
      </w:pPr>
    </w:p>
    <w:p w14:paraId="5D07FAC0" w14:textId="77777777" w:rsidR="00511FC0" w:rsidRPr="00546CB3" w:rsidRDefault="003635FB" w:rsidP="00C833F9">
      <w:pPr>
        <w:pStyle w:val="ac"/>
        <w:widowControl/>
        <w:numPr>
          <w:ilvl w:val="1"/>
          <w:numId w:val="27"/>
        </w:numPr>
        <w:tabs>
          <w:tab w:val="left" w:pos="1134"/>
        </w:tabs>
        <w:adjustRightInd/>
        <w:spacing w:line="276" w:lineRule="auto"/>
        <w:ind w:left="0" w:firstLine="709"/>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Установить, что средства единой субвенции, поступающие из</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федерального бюджета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511FC0" w:rsidRPr="00546CB3">
        <w:rPr>
          <w:rFonts w:ascii="Times New Roman" w:eastAsia="Times New Roman" w:hAnsi="Times New Roman" w:cs="Times New Roman"/>
          <w:sz w:val="28"/>
          <w:szCs w:val="28"/>
        </w:rPr>
        <w:t>1</w:t>
      </w:r>
      <w:r w:rsidR="00F93A3A" w:rsidRPr="00546CB3">
        <w:rPr>
          <w:rFonts w:ascii="Times New Roman" w:eastAsia="Times New Roman" w:hAnsi="Times New Roman" w:cs="Times New Roman"/>
          <w:sz w:val="28"/>
          <w:szCs w:val="28"/>
        </w:rPr>
        <w:t>23 005,7</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511FC0" w:rsidRPr="00546CB3">
        <w:rPr>
          <w:rFonts w:ascii="Times New Roman" w:eastAsia="Times New Roman" w:hAnsi="Times New Roman" w:cs="Times New Roman"/>
          <w:sz w:val="28"/>
          <w:szCs w:val="28"/>
        </w:rPr>
        <w:t>1</w:t>
      </w:r>
      <w:r w:rsidR="00F93A3A" w:rsidRPr="00546CB3">
        <w:rPr>
          <w:rFonts w:ascii="Times New Roman" w:eastAsia="Times New Roman" w:hAnsi="Times New Roman" w:cs="Times New Roman"/>
          <w:sz w:val="28"/>
          <w:szCs w:val="28"/>
        </w:rPr>
        <w:t>35 942,9</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w:t>
      </w:r>
      <w:r w:rsidR="0034100D" w:rsidRPr="00546CB3">
        <w:rPr>
          <w:rFonts w:ascii="Times New Roman" w:eastAsia="Times New Roman" w:hAnsi="Times New Roman" w:cs="Times New Roman"/>
          <w:sz w:val="28"/>
          <w:szCs w:val="28"/>
        </w:rPr>
        <w:t>140</w:t>
      </w:r>
      <w:r w:rsidR="00597339" w:rsidRPr="00546CB3">
        <w:rPr>
          <w:rFonts w:ascii="Times New Roman" w:eastAsia="Times New Roman" w:hAnsi="Times New Roman" w:cs="Times New Roman"/>
          <w:sz w:val="28"/>
          <w:szCs w:val="28"/>
        </w:rPr>
        <w:t> </w:t>
      </w:r>
      <w:r w:rsidR="0034100D" w:rsidRPr="00546CB3">
        <w:rPr>
          <w:rFonts w:ascii="Times New Roman" w:eastAsia="Times New Roman" w:hAnsi="Times New Roman" w:cs="Times New Roman"/>
          <w:sz w:val="28"/>
          <w:szCs w:val="28"/>
        </w:rPr>
        <w:t>8</w:t>
      </w:r>
      <w:r w:rsidR="00F93A3A" w:rsidRPr="00546CB3">
        <w:rPr>
          <w:rFonts w:ascii="Times New Roman" w:eastAsia="Times New Roman" w:hAnsi="Times New Roman" w:cs="Times New Roman"/>
          <w:sz w:val="28"/>
          <w:szCs w:val="28"/>
        </w:rPr>
        <w:t>64</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направляются:</w:t>
      </w:r>
    </w:p>
    <w:p w14:paraId="162B793C" w14:textId="77777777" w:rsidR="003635FB" w:rsidRPr="00546CB3" w:rsidRDefault="003635FB" w:rsidP="00C833F9">
      <w:pPr>
        <w:pStyle w:val="ac"/>
        <w:widowControl/>
        <w:numPr>
          <w:ilvl w:val="2"/>
          <w:numId w:val="28"/>
        </w:numPr>
        <w:tabs>
          <w:tab w:val="left" w:pos="1134"/>
        </w:tabs>
        <w:adjustRightInd/>
        <w:spacing w:before="12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первой статьи 6 Федерального </w:t>
      </w:r>
      <w:r w:rsidR="00E41726" w:rsidRPr="00546CB3">
        <w:rPr>
          <w:rFonts w:ascii="Times New Roman" w:eastAsia="Times New Roman" w:hAnsi="Times New Roman" w:cs="Times New Roman"/>
          <w:sz w:val="28"/>
          <w:szCs w:val="28"/>
        </w:rPr>
        <w:t>закона</w:t>
      </w:r>
      <w:r w:rsidRPr="00546CB3">
        <w:rPr>
          <w:rFonts w:ascii="Times New Roman" w:eastAsia="Times New Roman" w:hAnsi="Times New Roman" w:cs="Times New Roman"/>
          <w:sz w:val="28"/>
          <w:szCs w:val="28"/>
        </w:rPr>
        <w:t xml:space="preserve">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 животном мире</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6E52F4" w:rsidRPr="00546CB3">
        <w:rPr>
          <w:rFonts w:ascii="Times New Roman" w:eastAsia="Times New Roman" w:hAnsi="Times New Roman" w:cs="Times New Roman"/>
          <w:sz w:val="28"/>
          <w:szCs w:val="28"/>
        </w:rPr>
        <w:t>119,1</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1</w:t>
      </w:r>
      <w:r w:rsidR="004D19D0" w:rsidRPr="00546CB3">
        <w:rPr>
          <w:rFonts w:ascii="Times New Roman" w:eastAsia="Times New Roman" w:hAnsi="Times New Roman" w:cs="Times New Roman"/>
          <w:sz w:val="28"/>
          <w:szCs w:val="28"/>
        </w:rPr>
        <w:t>18,5</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1</w:t>
      </w:r>
      <w:r w:rsidR="004D19D0" w:rsidRPr="00546CB3">
        <w:rPr>
          <w:rFonts w:ascii="Times New Roman" w:eastAsia="Times New Roman" w:hAnsi="Times New Roman" w:cs="Times New Roman"/>
          <w:sz w:val="28"/>
          <w:szCs w:val="28"/>
        </w:rPr>
        <w:t>18,5</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r w:rsidR="006E52F4" w:rsidRPr="00546CB3">
        <w:rPr>
          <w:rFonts w:ascii="Times New Roman" w:hAnsi="Times New Roman" w:cs="Times New Roman"/>
        </w:rPr>
        <w:t xml:space="preserve"> </w:t>
      </w:r>
    </w:p>
    <w:p w14:paraId="1CD6B257" w14:textId="77777777" w:rsidR="003635FB" w:rsidRPr="00546CB3" w:rsidRDefault="003635FB" w:rsidP="00C833F9">
      <w:pPr>
        <w:pStyle w:val="ac"/>
        <w:widowControl/>
        <w:numPr>
          <w:ilvl w:val="2"/>
          <w:numId w:val="28"/>
        </w:numPr>
        <w:tabs>
          <w:tab w:val="left" w:pos="1134"/>
        </w:tabs>
        <w:adjustRightInd/>
        <w:spacing w:before="12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первой статьи 6 Федерального </w:t>
      </w:r>
      <w:r w:rsidR="00E41726" w:rsidRPr="00546CB3">
        <w:rPr>
          <w:rFonts w:ascii="Times New Roman" w:eastAsia="Times New Roman" w:hAnsi="Times New Roman" w:cs="Times New Roman"/>
          <w:sz w:val="28"/>
          <w:szCs w:val="28"/>
        </w:rPr>
        <w:t>закона</w:t>
      </w:r>
      <w:r w:rsidRPr="00546CB3">
        <w:rPr>
          <w:rFonts w:ascii="Times New Roman" w:eastAsia="Times New Roman" w:hAnsi="Times New Roman" w:cs="Times New Roman"/>
          <w:sz w:val="28"/>
          <w:szCs w:val="28"/>
        </w:rPr>
        <w:t xml:space="preserve">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 животном мире</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7</w:t>
      </w:r>
      <w:r w:rsidR="006E52F4" w:rsidRPr="00546CB3">
        <w:rPr>
          <w:rFonts w:ascii="Times New Roman" w:eastAsia="Times New Roman" w:hAnsi="Times New Roman" w:cs="Times New Roman"/>
          <w:sz w:val="28"/>
          <w:szCs w:val="28"/>
        </w:rPr>
        <w:t>8,</w:t>
      </w:r>
      <w:r w:rsidR="00FF515D" w:rsidRPr="00546CB3">
        <w:rPr>
          <w:rFonts w:ascii="Times New Roman" w:eastAsia="Times New Roman" w:hAnsi="Times New Roman" w:cs="Times New Roman"/>
          <w:sz w:val="28"/>
          <w:szCs w:val="28"/>
        </w:rPr>
        <w:t>1</w:t>
      </w:r>
      <w:r w:rsidRPr="00546CB3">
        <w:rPr>
          <w:rFonts w:ascii="Times New Roman" w:eastAsia="Times New Roman" w:hAnsi="Times New Roman" w:cs="Times New Roman"/>
          <w:sz w:val="28"/>
          <w:szCs w:val="28"/>
        </w:rPr>
        <w:t xml:space="preserve"> тыс.</w:t>
      </w:r>
      <w:r w:rsidR="00FF515D"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4571AC" w:rsidRPr="00546CB3">
        <w:rPr>
          <w:rFonts w:ascii="Times New Roman" w:eastAsia="Times New Roman" w:hAnsi="Times New Roman" w:cs="Times New Roman"/>
          <w:sz w:val="28"/>
          <w:szCs w:val="28"/>
        </w:rPr>
        <w:t>7</w:t>
      </w:r>
      <w:r w:rsidR="00FF515D" w:rsidRPr="00546CB3">
        <w:rPr>
          <w:rFonts w:ascii="Times New Roman" w:eastAsia="Times New Roman" w:hAnsi="Times New Roman" w:cs="Times New Roman"/>
          <w:sz w:val="28"/>
          <w:szCs w:val="28"/>
        </w:rPr>
        <w:t xml:space="preserve">7,7 </w:t>
      </w:r>
      <w:r w:rsidRPr="00546CB3">
        <w:rPr>
          <w:rFonts w:ascii="Times New Roman" w:eastAsia="Times New Roman" w:hAnsi="Times New Roman" w:cs="Times New Roman"/>
          <w:sz w:val="28"/>
          <w:szCs w:val="28"/>
        </w:rPr>
        <w:t>тыс.</w:t>
      </w:r>
      <w:r w:rsidR="00FF515D"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w:t>
      </w:r>
      <w:r w:rsidR="006E52F4" w:rsidRPr="00546CB3">
        <w:rPr>
          <w:rFonts w:ascii="Times New Roman" w:eastAsia="Times New Roman" w:hAnsi="Times New Roman" w:cs="Times New Roman"/>
          <w:sz w:val="28"/>
          <w:szCs w:val="28"/>
        </w:rPr>
        <w:t>7</w:t>
      </w:r>
      <w:r w:rsidR="00FF515D" w:rsidRPr="00546CB3">
        <w:rPr>
          <w:rFonts w:ascii="Times New Roman" w:eastAsia="Times New Roman" w:hAnsi="Times New Roman" w:cs="Times New Roman"/>
          <w:sz w:val="28"/>
          <w:szCs w:val="28"/>
        </w:rPr>
        <w:t>7,7 </w:t>
      </w:r>
      <w:r w:rsidRPr="00546CB3">
        <w:rPr>
          <w:rFonts w:ascii="Times New Roman" w:eastAsia="Times New Roman" w:hAnsi="Times New Roman" w:cs="Times New Roman"/>
          <w:sz w:val="28"/>
          <w:szCs w:val="28"/>
        </w:rPr>
        <w:t>тыс.</w:t>
      </w:r>
      <w:r w:rsidR="00FF515D"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p>
    <w:p w14:paraId="73846847" w14:textId="77777777" w:rsidR="003635FB" w:rsidRPr="00546CB3" w:rsidRDefault="00280F57" w:rsidP="00C833F9">
      <w:pPr>
        <w:pStyle w:val="ac"/>
        <w:widowControl/>
        <w:numPr>
          <w:ilvl w:val="2"/>
          <w:numId w:val="28"/>
        </w:numPr>
        <w:tabs>
          <w:tab w:val="left" w:pos="1134"/>
        </w:tabs>
        <w:suppressAutoHyphens/>
        <w:spacing w:before="12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lang w:eastAsia="zh-CN"/>
        </w:rPr>
        <w:t>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2022 году в сумме 5</w:t>
      </w:r>
      <w:r w:rsidR="00CE66D5" w:rsidRPr="00546CB3">
        <w:rPr>
          <w:rFonts w:ascii="Times New Roman" w:eastAsia="Times New Roman" w:hAnsi="Times New Roman" w:cs="Times New Roman"/>
          <w:sz w:val="28"/>
          <w:szCs w:val="28"/>
          <w:lang w:eastAsia="zh-CN"/>
        </w:rPr>
        <w:t>7 488,5</w:t>
      </w:r>
      <w:r w:rsidRPr="00546CB3">
        <w:rPr>
          <w:rFonts w:ascii="Times New Roman" w:eastAsia="Times New Roman" w:hAnsi="Times New Roman" w:cs="Times New Roman"/>
          <w:sz w:val="28"/>
          <w:szCs w:val="28"/>
          <w:lang w:eastAsia="zh-CN"/>
        </w:rPr>
        <w:t xml:space="preserve"> тыс.</w:t>
      </w:r>
      <w:r w:rsidR="00CE66D5" w:rsidRPr="00546CB3">
        <w:rPr>
          <w:rFonts w:ascii="Times New Roman" w:eastAsia="Times New Roman" w:hAnsi="Times New Roman" w:cs="Times New Roman"/>
          <w:sz w:val="28"/>
          <w:szCs w:val="28"/>
          <w:lang w:eastAsia="zh-CN"/>
        </w:rPr>
        <w:t> </w:t>
      </w:r>
      <w:r w:rsidRPr="00546CB3">
        <w:rPr>
          <w:rFonts w:ascii="Times New Roman" w:eastAsia="Times New Roman" w:hAnsi="Times New Roman" w:cs="Times New Roman"/>
          <w:sz w:val="28"/>
          <w:szCs w:val="28"/>
          <w:lang w:eastAsia="zh-CN"/>
        </w:rPr>
        <w:t xml:space="preserve">руб., в 2023 году в сумме </w:t>
      </w:r>
      <w:r w:rsidR="00CE66D5" w:rsidRPr="00546CB3">
        <w:rPr>
          <w:rFonts w:ascii="Times New Roman" w:eastAsia="Times New Roman" w:hAnsi="Times New Roman" w:cs="Times New Roman"/>
          <w:sz w:val="28"/>
          <w:szCs w:val="28"/>
          <w:lang w:eastAsia="zh-CN"/>
        </w:rPr>
        <w:t>65 923,2 </w:t>
      </w:r>
      <w:r w:rsidRPr="00546CB3">
        <w:rPr>
          <w:rFonts w:ascii="Times New Roman" w:eastAsia="Times New Roman" w:hAnsi="Times New Roman" w:cs="Times New Roman"/>
          <w:sz w:val="28"/>
          <w:szCs w:val="28"/>
          <w:lang w:eastAsia="zh-CN"/>
        </w:rPr>
        <w:t>тыс.</w:t>
      </w:r>
      <w:r w:rsidR="00CE66D5" w:rsidRPr="00546CB3">
        <w:rPr>
          <w:rFonts w:ascii="Times New Roman" w:eastAsia="Times New Roman" w:hAnsi="Times New Roman" w:cs="Times New Roman"/>
          <w:sz w:val="28"/>
          <w:szCs w:val="28"/>
          <w:lang w:eastAsia="zh-CN"/>
        </w:rPr>
        <w:t> </w:t>
      </w:r>
      <w:r w:rsidRPr="00546CB3">
        <w:rPr>
          <w:rFonts w:ascii="Times New Roman" w:eastAsia="Times New Roman" w:hAnsi="Times New Roman" w:cs="Times New Roman"/>
          <w:sz w:val="28"/>
          <w:szCs w:val="28"/>
          <w:lang w:eastAsia="zh-CN"/>
        </w:rPr>
        <w:t xml:space="preserve">руб., в 2024 году в сумме </w:t>
      </w:r>
      <w:r w:rsidR="00CE66D5" w:rsidRPr="00546CB3">
        <w:rPr>
          <w:rFonts w:ascii="Times New Roman" w:eastAsia="Times New Roman" w:hAnsi="Times New Roman" w:cs="Times New Roman"/>
          <w:sz w:val="28"/>
          <w:szCs w:val="28"/>
          <w:lang w:eastAsia="zh-CN"/>
        </w:rPr>
        <w:t>68 482,5</w:t>
      </w:r>
      <w:r w:rsidRPr="00546CB3">
        <w:rPr>
          <w:rFonts w:ascii="Times New Roman" w:eastAsia="Times New Roman" w:hAnsi="Times New Roman" w:cs="Times New Roman"/>
          <w:sz w:val="28"/>
          <w:szCs w:val="28"/>
          <w:lang w:eastAsia="zh-CN"/>
        </w:rPr>
        <w:t xml:space="preserve"> тыс.</w:t>
      </w:r>
      <w:r w:rsidR="00CE66D5" w:rsidRPr="00546CB3">
        <w:rPr>
          <w:rFonts w:ascii="Times New Roman" w:eastAsia="Times New Roman" w:hAnsi="Times New Roman" w:cs="Times New Roman"/>
          <w:sz w:val="28"/>
          <w:szCs w:val="28"/>
          <w:lang w:eastAsia="zh-CN"/>
        </w:rPr>
        <w:t> </w:t>
      </w:r>
      <w:r w:rsidRPr="00546CB3">
        <w:rPr>
          <w:rFonts w:ascii="Times New Roman" w:eastAsia="Times New Roman" w:hAnsi="Times New Roman" w:cs="Times New Roman"/>
          <w:sz w:val="28"/>
          <w:szCs w:val="28"/>
          <w:lang w:eastAsia="zh-CN"/>
        </w:rPr>
        <w:t>руб.</w:t>
      </w:r>
      <w:r w:rsidR="003635FB" w:rsidRPr="00546CB3">
        <w:rPr>
          <w:rFonts w:ascii="Times New Roman" w:eastAsia="Times New Roman" w:hAnsi="Times New Roman" w:cs="Times New Roman"/>
          <w:sz w:val="28"/>
          <w:szCs w:val="28"/>
        </w:rPr>
        <w:t>;</w:t>
      </w:r>
    </w:p>
    <w:p w14:paraId="39A1603B" w14:textId="77777777" w:rsidR="003635FB" w:rsidRPr="00546CB3" w:rsidRDefault="003635FB" w:rsidP="00C833F9">
      <w:pPr>
        <w:pStyle w:val="ac"/>
        <w:widowControl/>
        <w:numPr>
          <w:ilvl w:val="2"/>
          <w:numId w:val="28"/>
        </w:numPr>
        <w:tabs>
          <w:tab w:val="left" w:pos="1134"/>
        </w:tabs>
        <w:adjustRightInd/>
        <w:spacing w:before="12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пунктом 3 статьи 25 Федерального </w:t>
      </w:r>
      <w:r w:rsidR="00E41726" w:rsidRPr="00546CB3">
        <w:rPr>
          <w:rFonts w:ascii="Times New Roman" w:eastAsia="Times New Roman" w:hAnsi="Times New Roman" w:cs="Times New Roman"/>
          <w:sz w:val="28"/>
          <w:szCs w:val="28"/>
        </w:rPr>
        <w:t>закона</w:t>
      </w:r>
      <w:r w:rsidRPr="00546CB3">
        <w:rPr>
          <w:rFonts w:ascii="Times New Roman" w:eastAsia="Times New Roman" w:hAnsi="Times New Roman" w:cs="Times New Roman"/>
          <w:sz w:val="28"/>
          <w:szCs w:val="28"/>
        </w:rPr>
        <w:t xml:space="preserve">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Об основах системы профилактики безнадзорности и правонарушений несовершеннолетних</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w:t>
      </w:r>
      <w:r w:rsidRPr="00546CB3">
        <w:rPr>
          <w:rFonts w:ascii="Times New Roman" w:eastAsia="Times New Roman" w:hAnsi="Times New Roman" w:cs="Times New Roman"/>
          <w:sz w:val="28"/>
          <w:szCs w:val="28"/>
        </w:rPr>
        <w:lastRenderedPageBreak/>
        <w:t xml:space="preserve">оставшихся без попечения родителей, образовательных организаций и иных организаций,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FF515D" w:rsidRPr="00546CB3">
        <w:rPr>
          <w:rFonts w:ascii="Times New Roman" w:eastAsia="Times New Roman" w:hAnsi="Times New Roman" w:cs="Times New Roman"/>
          <w:sz w:val="28"/>
          <w:szCs w:val="28"/>
        </w:rPr>
        <w:t>134</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FF515D" w:rsidRPr="00546CB3">
        <w:rPr>
          <w:rFonts w:ascii="Times New Roman" w:eastAsia="Times New Roman" w:hAnsi="Times New Roman" w:cs="Times New Roman"/>
          <w:sz w:val="28"/>
          <w:szCs w:val="28"/>
        </w:rPr>
        <w:t>134 </w:t>
      </w:r>
      <w:r w:rsidRPr="00546CB3">
        <w:rPr>
          <w:rFonts w:ascii="Times New Roman" w:eastAsia="Times New Roman" w:hAnsi="Times New Roman" w:cs="Times New Roman"/>
          <w:sz w:val="28"/>
          <w:szCs w:val="28"/>
        </w:rPr>
        <w:t>тыс.</w:t>
      </w:r>
      <w:r w:rsidR="00FF515D"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w:t>
      </w:r>
      <w:r w:rsidR="00FF515D" w:rsidRPr="00546CB3">
        <w:rPr>
          <w:rFonts w:ascii="Times New Roman" w:eastAsia="Times New Roman" w:hAnsi="Times New Roman" w:cs="Times New Roman"/>
          <w:sz w:val="28"/>
          <w:szCs w:val="28"/>
        </w:rPr>
        <w:t>134</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p>
    <w:p w14:paraId="7EF59BC2" w14:textId="77777777" w:rsidR="0034100D" w:rsidRPr="00546CB3" w:rsidRDefault="003635FB" w:rsidP="00C833F9">
      <w:pPr>
        <w:pStyle w:val="ac"/>
        <w:widowControl/>
        <w:numPr>
          <w:ilvl w:val="2"/>
          <w:numId w:val="28"/>
        </w:numPr>
        <w:tabs>
          <w:tab w:val="left" w:pos="1134"/>
        </w:tabs>
        <w:adjustRightInd/>
        <w:spacing w:before="120" w:line="276" w:lineRule="auto"/>
        <w:ind w:left="0" w:firstLine="709"/>
        <w:contextualSpacing w:val="0"/>
        <w:rPr>
          <w:rFonts w:ascii="Times New Roman" w:hAnsi="Times New Roman" w:cs="Times New Roman"/>
        </w:rPr>
      </w:pPr>
      <w:r w:rsidRPr="00546CB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пунктом 1 статьи 9.1 Федерального </w:t>
      </w:r>
      <w:r w:rsidR="00E41726" w:rsidRPr="00546CB3">
        <w:rPr>
          <w:rFonts w:ascii="Times New Roman" w:eastAsia="Times New Roman" w:hAnsi="Times New Roman" w:cs="Times New Roman"/>
          <w:sz w:val="28"/>
          <w:szCs w:val="28"/>
        </w:rPr>
        <w:t>закона</w:t>
      </w:r>
      <w:r w:rsidRPr="00546CB3">
        <w:rPr>
          <w:rFonts w:ascii="Times New Roman" w:eastAsia="Times New Roman" w:hAnsi="Times New Roman" w:cs="Times New Roman"/>
          <w:sz w:val="28"/>
          <w:szCs w:val="28"/>
        </w:rPr>
        <w:t xml:space="preserve">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Об объектах культурного наследия (памятниках истории и культуры) народов Российской Федерации</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полномочий Российской Федерации в отношении объектов культурного наследия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3</w:t>
      </w:r>
      <w:r w:rsidR="00FF515D" w:rsidRPr="00546CB3">
        <w:rPr>
          <w:rFonts w:ascii="Times New Roman" w:eastAsia="Times New Roman" w:hAnsi="Times New Roman" w:cs="Times New Roman"/>
          <w:sz w:val="28"/>
          <w:szCs w:val="28"/>
        </w:rPr>
        <w:t>8 259,1</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FF515D" w:rsidRPr="00546CB3">
        <w:rPr>
          <w:rFonts w:ascii="Times New Roman" w:eastAsia="Times New Roman" w:hAnsi="Times New Roman" w:cs="Times New Roman"/>
          <w:sz w:val="28"/>
          <w:szCs w:val="28"/>
        </w:rPr>
        <w:t>42</w:t>
      </w:r>
      <w:r w:rsidR="00AC2B46" w:rsidRPr="00546CB3">
        <w:rPr>
          <w:rFonts w:ascii="Times New Roman" w:eastAsia="Times New Roman" w:hAnsi="Times New Roman" w:cs="Times New Roman"/>
          <w:sz w:val="28"/>
          <w:szCs w:val="28"/>
        </w:rPr>
        <w:t> </w:t>
      </w:r>
      <w:r w:rsidR="00FF515D" w:rsidRPr="00546CB3">
        <w:rPr>
          <w:rFonts w:ascii="Times New Roman" w:eastAsia="Times New Roman" w:hAnsi="Times New Roman" w:cs="Times New Roman"/>
          <w:sz w:val="28"/>
          <w:szCs w:val="28"/>
        </w:rPr>
        <w:t>377</w:t>
      </w:r>
      <w:r w:rsidR="00AC2B46" w:rsidRPr="00546CB3">
        <w:rPr>
          <w:rFonts w:ascii="Times New Roman" w:eastAsia="Times New Roman" w:hAnsi="Times New Roman" w:cs="Times New Roman"/>
          <w:sz w:val="28"/>
          <w:szCs w:val="28"/>
        </w:rPr>
        <w:t>,</w:t>
      </w:r>
      <w:r w:rsidR="00FF515D" w:rsidRPr="00546CB3">
        <w:rPr>
          <w:rFonts w:ascii="Times New Roman" w:eastAsia="Times New Roman" w:hAnsi="Times New Roman" w:cs="Times New Roman"/>
          <w:sz w:val="28"/>
          <w:szCs w:val="28"/>
        </w:rPr>
        <w:t>2</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w:t>
      </w:r>
      <w:r w:rsidR="00FF515D" w:rsidRPr="00546CB3">
        <w:rPr>
          <w:rFonts w:ascii="Times New Roman" w:eastAsia="Times New Roman" w:hAnsi="Times New Roman" w:cs="Times New Roman"/>
          <w:sz w:val="28"/>
          <w:szCs w:val="28"/>
        </w:rPr>
        <w:t>44 384,1</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r w:rsidR="0034100D" w:rsidRPr="00546CB3">
        <w:rPr>
          <w:rFonts w:ascii="Times New Roman" w:hAnsi="Times New Roman" w:cs="Times New Roman"/>
        </w:rPr>
        <w:t xml:space="preserve"> </w:t>
      </w:r>
    </w:p>
    <w:p w14:paraId="2F6569FF" w14:textId="77777777" w:rsidR="003635FB" w:rsidRPr="00546CB3" w:rsidRDefault="003635FB" w:rsidP="00C833F9">
      <w:pPr>
        <w:pStyle w:val="ac"/>
        <w:widowControl/>
        <w:numPr>
          <w:ilvl w:val="2"/>
          <w:numId w:val="28"/>
        </w:numPr>
        <w:tabs>
          <w:tab w:val="left" w:pos="1134"/>
        </w:tabs>
        <w:adjustRightInd/>
        <w:spacing w:before="12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1 статьи 33 Федерального </w:t>
      </w:r>
      <w:r w:rsidR="00E41726" w:rsidRPr="00546CB3">
        <w:rPr>
          <w:rFonts w:ascii="Times New Roman" w:eastAsia="Times New Roman" w:hAnsi="Times New Roman" w:cs="Times New Roman"/>
          <w:sz w:val="28"/>
          <w:szCs w:val="28"/>
        </w:rPr>
        <w:t>закона</w:t>
      </w:r>
      <w:r w:rsidRPr="00546CB3">
        <w:rPr>
          <w:rFonts w:ascii="Times New Roman" w:eastAsia="Times New Roman" w:hAnsi="Times New Roman" w:cs="Times New Roman"/>
          <w:sz w:val="28"/>
          <w:szCs w:val="28"/>
        </w:rPr>
        <w:t xml:space="preserve">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полномочий Российской Федерации в области охраны и использования охотничьих ресурсов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6E52F4" w:rsidRPr="00546CB3">
        <w:rPr>
          <w:rFonts w:ascii="Times New Roman" w:eastAsia="Times New Roman" w:hAnsi="Times New Roman" w:cs="Times New Roman"/>
          <w:sz w:val="28"/>
          <w:szCs w:val="28"/>
        </w:rPr>
        <w:t>13</w:t>
      </w:r>
      <w:r w:rsidR="00540FED" w:rsidRPr="00546CB3">
        <w:rPr>
          <w:rFonts w:ascii="Times New Roman" w:eastAsia="Times New Roman" w:hAnsi="Times New Roman" w:cs="Times New Roman"/>
          <w:sz w:val="28"/>
          <w:szCs w:val="28"/>
        </w:rPr>
        <w:t> 988,1</w:t>
      </w:r>
      <w:r w:rsidRPr="00546CB3">
        <w:rPr>
          <w:rFonts w:ascii="Times New Roman" w:eastAsia="Times New Roman" w:hAnsi="Times New Roman" w:cs="Times New Roman"/>
          <w:sz w:val="28"/>
          <w:szCs w:val="28"/>
        </w:rPr>
        <w:t> тыс. руб., в</w:t>
      </w:r>
      <w:r w:rsidR="009E7629" w:rsidRPr="00546CB3">
        <w:rPr>
          <w:rFonts w:ascii="Times New Roman" w:eastAsia="Times New Roman" w:hAnsi="Times New Roman" w:cs="Times New Roman"/>
          <w:sz w:val="28"/>
          <w:szCs w:val="28"/>
        </w:rPr>
        <w:t>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6E52F4" w:rsidRPr="00546CB3">
        <w:rPr>
          <w:rFonts w:ascii="Times New Roman" w:eastAsia="Times New Roman" w:hAnsi="Times New Roman" w:cs="Times New Roman"/>
          <w:sz w:val="28"/>
          <w:szCs w:val="28"/>
        </w:rPr>
        <w:t>1</w:t>
      </w:r>
      <w:r w:rsidR="00540FED" w:rsidRPr="00546CB3">
        <w:rPr>
          <w:rFonts w:ascii="Times New Roman" w:eastAsia="Times New Roman" w:hAnsi="Times New Roman" w:cs="Times New Roman"/>
          <w:sz w:val="28"/>
          <w:szCs w:val="28"/>
        </w:rPr>
        <w:t xml:space="preserve">4 373,5 </w:t>
      </w:r>
      <w:r w:rsidRPr="00546CB3">
        <w:rPr>
          <w:rFonts w:ascii="Times New Roman" w:eastAsia="Times New Roman" w:hAnsi="Times New Roman" w:cs="Times New Roman"/>
          <w:sz w:val="28"/>
          <w:szCs w:val="28"/>
        </w:rPr>
        <w:t>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1</w:t>
      </w:r>
      <w:r w:rsidR="00CE66D5" w:rsidRPr="00546CB3">
        <w:rPr>
          <w:rFonts w:ascii="Times New Roman" w:eastAsia="Times New Roman" w:hAnsi="Times New Roman" w:cs="Times New Roman"/>
          <w:sz w:val="28"/>
          <w:szCs w:val="28"/>
        </w:rPr>
        <w:t>4</w:t>
      </w:r>
      <w:r w:rsidR="00540FED" w:rsidRPr="00546CB3">
        <w:rPr>
          <w:rFonts w:ascii="Times New Roman" w:eastAsia="Times New Roman" w:hAnsi="Times New Roman" w:cs="Times New Roman"/>
          <w:sz w:val="28"/>
          <w:szCs w:val="28"/>
        </w:rPr>
        <w:t> 728,4</w:t>
      </w:r>
      <w:r w:rsidRPr="00546CB3">
        <w:rPr>
          <w:rFonts w:ascii="Times New Roman" w:eastAsia="Times New Roman" w:hAnsi="Times New Roman" w:cs="Times New Roman"/>
          <w:sz w:val="28"/>
          <w:szCs w:val="28"/>
        </w:rPr>
        <w:t> тыс. руб.;</w:t>
      </w:r>
    </w:p>
    <w:p w14:paraId="60A033AD" w14:textId="77777777" w:rsidR="003635FB" w:rsidRPr="00546CB3" w:rsidRDefault="003635FB" w:rsidP="00C833F9">
      <w:pPr>
        <w:pStyle w:val="ac"/>
        <w:widowControl/>
        <w:numPr>
          <w:ilvl w:val="2"/>
          <w:numId w:val="28"/>
        </w:numPr>
        <w:tabs>
          <w:tab w:val="left" w:pos="1134"/>
        </w:tabs>
        <w:adjustRightInd/>
        <w:spacing w:before="12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1 статьи 15 Федерального </w:t>
      </w:r>
      <w:r w:rsidR="00E41726" w:rsidRPr="00546CB3">
        <w:rPr>
          <w:rFonts w:ascii="Times New Roman" w:eastAsia="Times New Roman" w:hAnsi="Times New Roman" w:cs="Times New Roman"/>
          <w:sz w:val="28"/>
          <w:szCs w:val="28"/>
        </w:rPr>
        <w:t>закона</w:t>
      </w:r>
      <w:r w:rsidRPr="00546CB3">
        <w:rPr>
          <w:rFonts w:ascii="Times New Roman" w:eastAsia="Times New Roman" w:hAnsi="Times New Roman" w:cs="Times New Roman"/>
          <w:sz w:val="28"/>
          <w:szCs w:val="28"/>
        </w:rPr>
        <w:t xml:space="preserve">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Об основах охраны здоровья граждан в Российской Федерации</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полномочий Российской Федерации в сфере охраны здоровья в</w:t>
      </w:r>
      <w:r w:rsidR="006070A2" w:rsidRPr="00546CB3">
        <w:rPr>
          <w:rFonts w:ascii="Times New Roman" w:eastAsia="Times New Roman" w:hAnsi="Times New Roman" w:cs="Times New Roman"/>
          <w:sz w:val="28"/>
          <w:szCs w:val="28"/>
        </w:rPr>
        <w:t>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1</w:t>
      </w:r>
      <w:r w:rsidR="0059733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677,9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1</w:t>
      </w:r>
      <w:r w:rsidR="0059733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677,9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в</w:t>
      </w:r>
      <w:r w:rsidR="006070A2" w:rsidRPr="00546CB3">
        <w:rPr>
          <w:rFonts w:ascii="Times New Roman" w:eastAsia="Times New Roman" w:hAnsi="Times New Roman" w:cs="Times New Roman"/>
          <w:sz w:val="28"/>
          <w:szCs w:val="28"/>
        </w:rPr>
        <w:t>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1</w:t>
      </w:r>
      <w:r w:rsidR="0059733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677,9 тыс. руб.;</w:t>
      </w:r>
    </w:p>
    <w:p w14:paraId="7CEB5E18" w14:textId="77777777" w:rsidR="003635FB" w:rsidRPr="00546CB3" w:rsidRDefault="003635FB" w:rsidP="00C833F9">
      <w:pPr>
        <w:pStyle w:val="ac"/>
        <w:widowControl/>
        <w:numPr>
          <w:ilvl w:val="2"/>
          <w:numId w:val="28"/>
        </w:numPr>
        <w:tabs>
          <w:tab w:val="left" w:pos="1134"/>
        </w:tabs>
        <w:adjustRightInd/>
        <w:spacing w:before="12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1 статьи 7 Федерального </w:t>
      </w:r>
      <w:r w:rsidR="00E41726" w:rsidRPr="00546CB3">
        <w:rPr>
          <w:rFonts w:ascii="Times New Roman" w:eastAsia="Times New Roman" w:hAnsi="Times New Roman" w:cs="Times New Roman"/>
          <w:sz w:val="28"/>
          <w:szCs w:val="28"/>
        </w:rPr>
        <w:t>закона</w:t>
      </w:r>
      <w:r w:rsidRPr="00546CB3">
        <w:rPr>
          <w:rFonts w:ascii="Times New Roman" w:eastAsia="Times New Roman" w:hAnsi="Times New Roman" w:cs="Times New Roman"/>
          <w:sz w:val="28"/>
          <w:szCs w:val="28"/>
        </w:rPr>
        <w:t xml:space="preserve">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Об образовании в Российской Федерации</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полномочий Российской Федерации в сфере образования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11</w:t>
      </w:r>
      <w:r w:rsidR="00AC2B46" w:rsidRPr="00546CB3">
        <w:rPr>
          <w:rFonts w:ascii="Times New Roman" w:eastAsia="Times New Roman" w:hAnsi="Times New Roman" w:cs="Times New Roman"/>
          <w:sz w:val="28"/>
          <w:szCs w:val="28"/>
        </w:rPr>
        <w:t> 260,9</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11</w:t>
      </w:r>
      <w:r w:rsidR="0059733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260,9 тыс. 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11</w:t>
      </w:r>
      <w:r w:rsidR="0059733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260,9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p>
    <w:p w14:paraId="6C85AE49" w14:textId="77777777" w:rsidR="003635FB" w:rsidRPr="00546CB3" w:rsidRDefault="003635FB" w:rsidP="00C833F9">
      <w:pPr>
        <w:pStyle w:val="ac"/>
        <w:widowControl/>
        <w:numPr>
          <w:ilvl w:val="1"/>
          <w:numId w:val="27"/>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Установить, что средства, поступающие в областной бюджет в виде субвенций (за исключением единой субвенции), направляются:</w:t>
      </w:r>
    </w:p>
    <w:p w14:paraId="5F7C1231" w14:textId="77777777" w:rsidR="003635FB" w:rsidRPr="00546CB3" w:rsidRDefault="003635FB" w:rsidP="00C833F9">
      <w:pPr>
        <w:pStyle w:val="ac"/>
        <w:widowControl/>
        <w:numPr>
          <w:ilvl w:val="0"/>
          <w:numId w:val="2"/>
        </w:numPr>
        <w:tabs>
          <w:tab w:val="left" w:pos="1134"/>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осуществление первичного воинского учета </w:t>
      </w:r>
      <w:r w:rsidR="007A46A5" w:rsidRPr="00546CB3">
        <w:rPr>
          <w:rFonts w:ascii="Times New Roman" w:eastAsia="Times New Roman" w:hAnsi="Times New Roman" w:cs="Times New Roman"/>
          <w:sz w:val="28"/>
          <w:szCs w:val="28"/>
        </w:rPr>
        <w:t>органами местного самоуправления поселений, муниципальных и городских округов</w:t>
      </w:r>
      <w:r w:rsidRPr="00546CB3">
        <w:rPr>
          <w:rFonts w:ascii="Times New Roman" w:eastAsia="Times New Roman" w:hAnsi="Times New Roman" w:cs="Times New Roman"/>
          <w:sz w:val="28"/>
          <w:szCs w:val="28"/>
        </w:rPr>
        <w:t xml:space="preserve">,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30</w:t>
      </w:r>
      <w:r w:rsidR="00C42BE2" w:rsidRPr="00546CB3">
        <w:rPr>
          <w:rFonts w:ascii="Times New Roman" w:eastAsia="Times New Roman" w:hAnsi="Times New Roman" w:cs="Times New Roman"/>
          <w:sz w:val="28"/>
          <w:szCs w:val="28"/>
        </w:rPr>
        <w:t> </w:t>
      </w:r>
      <w:r w:rsidR="004E3E4B" w:rsidRPr="00546CB3">
        <w:rPr>
          <w:rFonts w:ascii="Times New Roman" w:eastAsia="Times New Roman" w:hAnsi="Times New Roman" w:cs="Times New Roman"/>
          <w:sz w:val="28"/>
          <w:szCs w:val="28"/>
        </w:rPr>
        <w:t>3</w:t>
      </w:r>
      <w:r w:rsidR="00C42BE2" w:rsidRPr="00546CB3">
        <w:rPr>
          <w:rFonts w:ascii="Times New Roman" w:eastAsia="Times New Roman" w:hAnsi="Times New Roman" w:cs="Times New Roman"/>
          <w:sz w:val="28"/>
          <w:szCs w:val="28"/>
        </w:rPr>
        <w:t>16,7</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3</w:t>
      </w:r>
      <w:r w:rsidR="004E3E4B" w:rsidRPr="00546CB3">
        <w:rPr>
          <w:rFonts w:ascii="Times New Roman" w:eastAsia="Times New Roman" w:hAnsi="Times New Roman" w:cs="Times New Roman"/>
          <w:sz w:val="28"/>
          <w:szCs w:val="28"/>
        </w:rPr>
        <w:t>1</w:t>
      </w:r>
      <w:r w:rsidR="00C42BE2" w:rsidRPr="00546CB3">
        <w:rPr>
          <w:rFonts w:ascii="Times New Roman" w:eastAsia="Times New Roman" w:hAnsi="Times New Roman" w:cs="Times New Roman"/>
          <w:sz w:val="28"/>
          <w:szCs w:val="28"/>
        </w:rPr>
        <w:t> 291,1</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3</w:t>
      </w:r>
      <w:r w:rsidR="00C42BE2" w:rsidRPr="00546CB3">
        <w:rPr>
          <w:rFonts w:ascii="Times New Roman" w:eastAsia="Times New Roman" w:hAnsi="Times New Roman" w:cs="Times New Roman"/>
          <w:sz w:val="28"/>
          <w:szCs w:val="28"/>
        </w:rPr>
        <w:t>2 346,7</w:t>
      </w:r>
      <w:r w:rsidRPr="00546CB3">
        <w:rPr>
          <w:rFonts w:ascii="Times New Roman" w:eastAsia="Times New Roman" w:hAnsi="Times New Roman" w:cs="Times New Roman"/>
          <w:sz w:val="28"/>
          <w:szCs w:val="28"/>
        </w:rPr>
        <w:t xml:space="preserve"> тыс.</w:t>
      </w:r>
      <w:r w:rsidR="006070A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p>
    <w:p w14:paraId="35D2BC64" w14:textId="10B56E77" w:rsidR="003635FB" w:rsidRPr="00546CB3" w:rsidRDefault="003635FB" w:rsidP="00C833F9">
      <w:pPr>
        <w:pStyle w:val="ac"/>
        <w:widowControl/>
        <w:numPr>
          <w:ilvl w:val="0"/>
          <w:numId w:val="2"/>
        </w:numPr>
        <w:tabs>
          <w:tab w:val="left" w:pos="1134"/>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lastRenderedPageBreak/>
        <w:t>на осуществление полно</w:t>
      </w:r>
      <w:r w:rsidR="00A87986" w:rsidRPr="00546CB3">
        <w:rPr>
          <w:rFonts w:ascii="Times New Roman" w:eastAsia="Times New Roman" w:hAnsi="Times New Roman" w:cs="Times New Roman"/>
          <w:sz w:val="28"/>
          <w:szCs w:val="28"/>
        </w:rPr>
        <w:t>мочий по составлению (изменению</w:t>
      </w:r>
      <w:r w:rsidRPr="00546CB3">
        <w:rPr>
          <w:rFonts w:ascii="Times New Roman" w:eastAsia="Times New Roman" w:hAnsi="Times New Roman" w:cs="Times New Roman"/>
          <w:sz w:val="28"/>
          <w:szCs w:val="28"/>
        </w:rPr>
        <w:t xml:space="preserve">) списков кандидатов в присяжные заседатели федеральных судов общей юрисдикции в Российской Федерации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EB722B" w:rsidRPr="00546CB3">
        <w:rPr>
          <w:rFonts w:ascii="Times New Roman" w:eastAsia="Times New Roman" w:hAnsi="Times New Roman" w:cs="Times New Roman"/>
          <w:sz w:val="28"/>
          <w:szCs w:val="28"/>
        </w:rPr>
        <w:t>4</w:t>
      </w:r>
      <w:r w:rsidR="00CE451F" w:rsidRPr="00546CB3">
        <w:rPr>
          <w:rFonts w:ascii="Times New Roman" w:eastAsia="Times New Roman" w:hAnsi="Times New Roman" w:cs="Times New Roman"/>
          <w:sz w:val="28"/>
          <w:szCs w:val="28"/>
        </w:rPr>
        <w:t> 855,9</w:t>
      </w:r>
      <w:r w:rsidR="006D796A"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тыс.</w:t>
      </w:r>
      <w:r w:rsidR="00CE451F"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EB722B" w:rsidRPr="00546CB3">
        <w:rPr>
          <w:rFonts w:ascii="Times New Roman" w:eastAsia="Times New Roman" w:hAnsi="Times New Roman" w:cs="Times New Roman"/>
          <w:sz w:val="28"/>
          <w:szCs w:val="28"/>
        </w:rPr>
        <w:t>3</w:t>
      </w:r>
      <w:r w:rsidR="00CE451F" w:rsidRPr="00546CB3">
        <w:rPr>
          <w:rFonts w:ascii="Times New Roman" w:eastAsia="Times New Roman" w:hAnsi="Times New Roman" w:cs="Times New Roman"/>
          <w:sz w:val="28"/>
          <w:szCs w:val="28"/>
        </w:rPr>
        <w:t>30,5</w:t>
      </w:r>
      <w:r w:rsidRPr="00546CB3">
        <w:rPr>
          <w:rFonts w:ascii="Times New Roman" w:eastAsia="Times New Roman" w:hAnsi="Times New Roman" w:cs="Times New Roman"/>
          <w:sz w:val="28"/>
          <w:szCs w:val="28"/>
        </w:rPr>
        <w:t xml:space="preserve"> тыс. 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w:t>
      </w:r>
      <w:r w:rsidR="00CE451F" w:rsidRPr="00546CB3">
        <w:rPr>
          <w:rFonts w:ascii="Times New Roman" w:eastAsia="Times New Roman" w:hAnsi="Times New Roman" w:cs="Times New Roman"/>
          <w:sz w:val="28"/>
          <w:szCs w:val="28"/>
        </w:rPr>
        <w:t>295,8</w:t>
      </w:r>
      <w:r w:rsidR="006D796A"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тыс. руб.;</w:t>
      </w:r>
    </w:p>
    <w:p w14:paraId="709212F4" w14:textId="6EB0C837" w:rsidR="003635FB" w:rsidRPr="00546CB3" w:rsidRDefault="003635FB" w:rsidP="00C833F9">
      <w:pPr>
        <w:pStyle w:val="ac"/>
        <w:widowControl/>
        <w:numPr>
          <w:ilvl w:val="0"/>
          <w:numId w:val="2"/>
        </w:numPr>
        <w:tabs>
          <w:tab w:val="left" w:pos="1134"/>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на осуществление отдельных полномочий в</w:t>
      </w:r>
      <w:r w:rsidR="003A7A2E"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области водных отношений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1</w:t>
      </w:r>
      <w:r w:rsidR="00CE451F" w:rsidRPr="00546CB3">
        <w:rPr>
          <w:rFonts w:ascii="Times New Roman" w:eastAsia="Times New Roman" w:hAnsi="Times New Roman" w:cs="Times New Roman"/>
          <w:sz w:val="28"/>
          <w:szCs w:val="28"/>
        </w:rPr>
        <w:t>4 675,4</w:t>
      </w:r>
      <w:r w:rsidRPr="00546CB3">
        <w:rPr>
          <w:rFonts w:ascii="Times New Roman" w:eastAsia="Times New Roman" w:hAnsi="Times New Roman" w:cs="Times New Roman"/>
          <w:sz w:val="28"/>
          <w:szCs w:val="28"/>
        </w:rPr>
        <w:t xml:space="preserve"> тыс. 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1</w:t>
      </w:r>
      <w:r w:rsidR="004E3E4B" w:rsidRPr="00546CB3">
        <w:rPr>
          <w:rFonts w:ascii="Times New Roman" w:eastAsia="Times New Roman" w:hAnsi="Times New Roman" w:cs="Times New Roman"/>
          <w:sz w:val="28"/>
          <w:szCs w:val="28"/>
        </w:rPr>
        <w:t>5</w:t>
      </w:r>
      <w:r w:rsidR="00CE451F" w:rsidRPr="00546CB3">
        <w:rPr>
          <w:rFonts w:ascii="Times New Roman" w:eastAsia="Times New Roman" w:hAnsi="Times New Roman" w:cs="Times New Roman"/>
          <w:sz w:val="28"/>
          <w:szCs w:val="28"/>
        </w:rPr>
        <w:t> 718,1</w:t>
      </w:r>
      <w:r w:rsidRPr="00546CB3">
        <w:rPr>
          <w:rFonts w:ascii="Times New Roman" w:eastAsia="Times New Roman" w:hAnsi="Times New Roman" w:cs="Times New Roman"/>
          <w:sz w:val="28"/>
          <w:szCs w:val="28"/>
        </w:rPr>
        <w:t xml:space="preserve"> тыс. 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15</w:t>
      </w:r>
      <w:r w:rsidR="00CE451F" w:rsidRPr="00546CB3">
        <w:rPr>
          <w:rFonts w:ascii="Times New Roman" w:eastAsia="Times New Roman" w:hAnsi="Times New Roman" w:cs="Times New Roman"/>
          <w:sz w:val="28"/>
          <w:szCs w:val="28"/>
        </w:rPr>
        <w:t> 676,6</w:t>
      </w:r>
      <w:r w:rsidRPr="00546CB3">
        <w:rPr>
          <w:rFonts w:ascii="Times New Roman" w:eastAsia="Times New Roman" w:hAnsi="Times New Roman" w:cs="Times New Roman"/>
          <w:sz w:val="28"/>
          <w:szCs w:val="28"/>
        </w:rPr>
        <w:t xml:space="preserve"> тыс. руб.;</w:t>
      </w:r>
    </w:p>
    <w:p w14:paraId="2EEE178C" w14:textId="77777777" w:rsidR="003635FB" w:rsidRPr="00546CB3" w:rsidRDefault="003635FB" w:rsidP="00C833F9">
      <w:pPr>
        <w:pStyle w:val="ac"/>
        <w:widowControl/>
        <w:numPr>
          <w:ilvl w:val="0"/>
          <w:numId w:val="2"/>
        </w:numPr>
        <w:tabs>
          <w:tab w:val="left" w:pos="1134"/>
        </w:tabs>
        <w:adjustRightInd/>
        <w:spacing w:before="12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на осуществление отдельных полномочий Российской Федерации в</w:t>
      </w:r>
      <w:r w:rsidR="00EB722B"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области лесных отношений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864B65" w:rsidRPr="00546CB3">
        <w:rPr>
          <w:rFonts w:ascii="Times New Roman" w:eastAsia="Times New Roman" w:hAnsi="Times New Roman" w:cs="Times New Roman"/>
          <w:sz w:val="28"/>
          <w:szCs w:val="28"/>
        </w:rPr>
        <w:t>332</w:t>
      </w:r>
      <w:r w:rsidR="00EB722B" w:rsidRPr="00546CB3">
        <w:rPr>
          <w:rFonts w:ascii="Times New Roman" w:eastAsia="Times New Roman" w:hAnsi="Times New Roman" w:cs="Times New Roman"/>
          <w:sz w:val="28"/>
          <w:szCs w:val="28"/>
        </w:rPr>
        <w:t> </w:t>
      </w:r>
      <w:r w:rsidR="00864B65" w:rsidRPr="00546CB3">
        <w:rPr>
          <w:rFonts w:ascii="Times New Roman" w:eastAsia="Times New Roman" w:hAnsi="Times New Roman" w:cs="Times New Roman"/>
          <w:sz w:val="28"/>
          <w:szCs w:val="28"/>
        </w:rPr>
        <w:t>184</w:t>
      </w:r>
      <w:r w:rsidRPr="00546CB3">
        <w:rPr>
          <w:rFonts w:ascii="Times New Roman" w:eastAsia="Times New Roman" w:hAnsi="Times New Roman" w:cs="Times New Roman"/>
          <w:sz w:val="28"/>
          <w:szCs w:val="28"/>
        </w:rPr>
        <w:t xml:space="preserve"> тыс.</w:t>
      </w:r>
      <w:r w:rsidR="004523EB"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в</w:t>
      </w:r>
      <w:r w:rsidR="00B77513" w:rsidRPr="00546CB3">
        <w:rPr>
          <w:rFonts w:ascii="Times New Roman" w:eastAsia="Times New Roman" w:hAnsi="Times New Roman" w:cs="Times New Roman"/>
          <w:sz w:val="28"/>
          <w:szCs w:val="28"/>
        </w:rPr>
        <w:t> </w:t>
      </w:r>
      <w:r w:rsidR="006A50BE" w:rsidRPr="00546CB3">
        <w:rPr>
          <w:rFonts w:ascii="Times New Roman" w:eastAsia="Times New Roman" w:hAnsi="Times New Roman" w:cs="Times New Roman"/>
          <w:sz w:val="28"/>
          <w:szCs w:val="28"/>
        </w:rPr>
        <w:t>2023</w:t>
      </w:r>
      <w:r w:rsidR="00B77513"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году в сумме </w:t>
      </w:r>
      <w:r w:rsidR="00864B65" w:rsidRPr="00546CB3">
        <w:rPr>
          <w:rFonts w:ascii="Times New Roman" w:eastAsia="Times New Roman" w:hAnsi="Times New Roman" w:cs="Times New Roman"/>
          <w:sz w:val="28"/>
          <w:szCs w:val="28"/>
        </w:rPr>
        <w:t>323 297,9</w:t>
      </w:r>
      <w:r w:rsidR="00EB722B"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4523EB"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w:t>
      </w:r>
      <w:r w:rsidR="00864B65" w:rsidRPr="00546CB3">
        <w:rPr>
          <w:rFonts w:ascii="Times New Roman" w:eastAsia="Times New Roman" w:hAnsi="Times New Roman" w:cs="Times New Roman"/>
          <w:sz w:val="28"/>
          <w:szCs w:val="28"/>
        </w:rPr>
        <w:t>339 836,3</w:t>
      </w:r>
      <w:r w:rsidRPr="00546CB3">
        <w:rPr>
          <w:rFonts w:ascii="Times New Roman" w:eastAsia="Times New Roman" w:hAnsi="Times New Roman" w:cs="Times New Roman"/>
          <w:sz w:val="28"/>
          <w:szCs w:val="28"/>
        </w:rPr>
        <w:t xml:space="preserve"> тыс.</w:t>
      </w:r>
      <w:r w:rsidR="004523EB"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p>
    <w:p w14:paraId="7F0A27E7" w14:textId="77777777" w:rsidR="003635FB" w:rsidRPr="00546CB3" w:rsidRDefault="003635FB" w:rsidP="00C833F9">
      <w:pPr>
        <w:pStyle w:val="ac"/>
        <w:widowControl/>
        <w:numPr>
          <w:ilvl w:val="0"/>
          <w:numId w:val="2"/>
        </w:numPr>
        <w:tabs>
          <w:tab w:val="left" w:pos="1134"/>
        </w:tabs>
        <w:suppressAutoHyphens/>
        <w:spacing w:before="120" w:line="276" w:lineRule="auto"/>
        <w:ind w:left="0" w:firstLine="720"/>
        <w:contextualSpacing w:val="0"/>
        <w:rPr>
          <w:rFonts w:ascii="Times New Roman" w:eastAsia="Times New Roman" w:hAnsi="Times New Roman" w:cs="Times New Roman"/>
          <w:sz w:val="28"/>
          <w:szCs w:val="28"/>
        </w:rPr>
      </w:pPr>
      <w:bookmarkStart w:id="8" w:name="sub_80"/>
      <w:r w:rsidRPr="00546CB3">
        <w:rPr>
          <w:rFonts w:ascii="Times New Roman" w:eastAsia="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законом от 12 января 1995 года № 5-ФЗ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 ветеранах</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CE451F" w:rsidRPr="00546CB3">
        <w:rPr>
          <w:rFonts w:ascii="Times New Roman" w:eastAsia="Times New Roman" w:hAnsi="Times New Roman" w:cs="Times New Roman"/>
          <w:sz w:val="28"/>
          <w:szCs w:val="28"/>
        </w:rPr>
        <w:t>7 569,3</w:t>
      </w:r>
      <w:r w:rsidR="009E6AFE"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тыс. 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CE451F" w:rsidRPr="00546CB3">
        <w:rPr>
          <w:rFonts w:ascii="Times New Roman" w:eastAsia="Times New Roman" w:hAnsi="Times New Roman" w:cs="Times New Roman"/>
          <w:sz w:val="28"/>
          <w:szCs w:val="28"/>
        </w:rPr>
        <w:t>6 939,9</w:t>
      </w:r>
      <w:r w:rsidR="009E6AFE"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тыс. руб</w:t>
      </w:r>
      <w:r w:rsidR="000413F8" w:rsidRPr="00546CB3">
        <w:rPr>
          <w:rFonts w:ascii="Times New Roman" w:eastAsia="Times New Roman" w:hAnsi="Times New Roman" w:cs="Times New Roman"/>
          <w:sz w:val="28"/>
          <w:szCs w:val="28"/>
        </w:rPr>
        <w:t>.</w:t>
      </w:r>
      <w:r w:rsidR="00CE451F" w:rsidRPr="00546CB3">
        <w:rPr>
          <w:rFonts w:ascii="Times New Roman" w:eastAsia="Times New Roman" w:hAnsi="Times New Roman" w:cs="Times New Roman"/>
          <w:sz w:val="28"/>
          <w:szCs w:val="28"/>
        </w:rPr>
        <w:t>, в 2024 году в сумме 7</w:t>
      </w:r>
      <w:r w:rsidR="00CE451F" w:rsidRPr="00546CB3">
        <w:rPr>
          <w:rFonts w:ascii="Times New Roman" w:eastAsia="Times New Roman" w:hAnsi="Times New Roman" w:cs="Times New Roman"/>
          <w:sz w:val="28"/>
          <w:szCs w:val="28"/>
          <w:lang w:val="en-US"/>
        </w:rPr>
        <w:t> </w:t>
      </w:r>
      <w:r w:rsidR="00CE451F" w:rsidRPr="00546CB3">
        <w:rPr>
          <w:rFonts w:ascii="Times New Roman" w:eastAsia="Times New Roman" w:hAnsi="Times New Roman" w:cs="Times New Roman"/>
          <w:sz w:val="28"/>
          <w:szCs w:val="28"/>
        </w:rPr>
        <w:t>070,8 тыс. руб.</w:t>
      </w:r>
      <w:r w:rsidR="000413F8" w:rsidRPr="00546CB3">
        <w:rPr>
          <w:rFonts w:ascii="Times New Roman" w:eastAsia="Times New Roman" w:hAnsi="Times New Roman" w:cs="Times New Roman"/>
          <w:sz w:val="28"/>
          <w:szCs w:val="28"/>
        </w:rPr>
        <w:t>;</w:t>
      </w:r>
    </w:p>
    <w:p w14:paraId="43A9C526" w14:textId="77777777" w:rsidR="005A0E96" w:rsidRPr="00546CB3" w:rsidRDefault="009E6AFE" w:rsidP="00C833F9">
      <w:pPr>
        <w:pStyle w:val="ac"/>
        <w:widowControl/>
        <w:numPr>
          <w:ilvl w:val="0"/>
          <w:numId w:val="2"/>
        </w:numPr>
        <w:tabs>
          <w:tab w:val="left" w:pos="1134"/>
        </w:tabs>
        <w:suppressAutoHyphens/>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законом от 12 января 1995 года № 5-ФЗ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 ветеранах</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в соответствии с Указом Президента Российской Федерации от 7 мая 2008 года № 714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Об обеспечении жильем ветеранов Великой Отечественной войны 1941 </w:t>
      </w:r>
      <w:r w:rsidR="00ED75AF" w:rsidRPr="00546CB3">
        <w:rPr>
          <w:rFonts w:ascii="Times New Roman" w:hAnsi="Times New Roman" w:cs="Times New Roman"/>
          <w:sz w:val="28"/>
          <w:szCs w:val="28"/>
        </w:rPr>
        <w:t>–</w:t>
      </w:r>
      <w:r w:rsidRPr="00546CB3">
        <w:rPr>
          <w:rFonts w:ascii="Times New Roman" w:eastAsia="Times New Roman" w:hAnsi="Times New Roman" w:cs="Times New Roman"/>
          <w:sz w:val="28"/>
          <w:szCs w:val="28"/>
        </w:rPr>
        <w:t xml:space="preserve"> 1945 годов</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w:t>
      </w:r>
      <w:r w:rsidR="005A0E96" w:rsidRPr="00546CB3">
        <w:rPr>
          <w:rFonts w:ascii="Times New Roman" w:eastAsia="Times New Roman" w:hAnsi="Times New Roman" w:cs="Times New Roman"/>
          <w:sz w:val="28"/>
          <w:szCs w:val="28"/>
        </w:rPr>
        <w:t xml:space="preserve">в </w:t>
      </w:r>
      <w:r w:rsidR="006A50BE" w:rsidRPr="00546CB3">
        <w:rPr>
          <w:rFonts w:ascii="Times New Roman" w:eastAsia="Times New Roman" w:hAnsi="Times New Roman" w:cs="Times New Roman"/>
          <w:sz w:val="28"/>
          <w:szCs w:val="28"/>
        </w:rPr>
        <w:t>2022</w:t>
      </w:r>
      <w:r w:rsidR="005A0E96" w:rsidRPr="00546CB3">
        <w:rPr>
          <w:rFonts w:ascii="Times New Roman" w:eastAsia="Times New Roman" w:hAnsi="Times New Roman" w:cs="Times New Roman"/>
          <w:sz w:val="28"/>
          <w:szCs w:val="28"/>
        </w:rPr>
        <w:t xml:space="preserve"> году в сумме </w:t>
      </w:r>
      <w:r w:rsidR="00CE451F" w:rsidRPr="00546CB3">
        <w:rPr>
          <w:rFonts w:ascii="Times New Roman" w:eastAsia="Times New Roman" w:hAnsi="Times New Roman" w:cs="Times New Roman"/>
          <w:sz w:val="28"/>
          <w:szCs w:val="28"/>
        </w:rPr>
        <w:t>5 761,8 </w:t>
      </w:r>
      <w:r w:rsidR="009530BB" w:rsidRPr="00546CB3">
        <w:rPr>
          <w:rFonts w:ascii="Times New Roman" w:eastAsia="Times New Roman" w:hAnsi="Times New Roman" w:cs="Times New Roman"/>
          <w:sz w:val="28"/>
          <w:szCs w:val="28"/>
        </w:rPr>
        <w:t>т</w:t>
      </w:r>
      <w:r w:rsidR="005A0E96" w:rsidRPr="00546CB3">
        <w:rPr>
          <w:rFonts w:ascii="Times New Roman" w:eastAsia="Times New Roman" w:hAnsi="Times New Roman" w:cs="Times New Roman"/>
          <w:sz w:val="28"/>
          <w:szCs w:val="28"/>
        </w:rPr>
        <w:t>ыс.</w:t>
      </w:r>
      <w:r w:rsidR="009530BB" w:rsidRPr="00546CB3">
        <w:rPr>
          <w:rFonts w:ascii="Times New Roman" w:eastAsia="Times New Roman" w:hAnsi="Times New Roman" w:cs="Times New Roman"/>
          <w:sz w:val="28"/>
          <w:szCs w:val="28"/>
        </w:rPr>
        <w:t> </w:t>
      </w:r>
      <w:r w:rsidR="005A0E96"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2023</w:t>
      </w:r>
      <w:r w:rsidR="005A0E96" w:rsidRPr="00546CB3">
        <w:rPr>
          <w:rFonts w:ascii="Times New Roman" w:eastAsia="Times New Roman" w:hAnsi="Times New Roman" w:cs="Times New Roman"/>
          <w:sz w:val="28"/>
          <w:szCs w:val="28"/>
        </w:rPr>
        <w:t xml:space="preserve"> году в сумме </w:t>
      </w:r>
      <w:r w:rsidR="009530BB" w:rsidRPr="00546CB3">
        <w:rPr>
          <w:rFonts w:ascii="Times New Roman" w:eastAsia="Times New Roman" w:hAnsi="Times New Roman" w:cs="Times New Roman"/>
          <w:sz w:val="28"/>
          <w:szCs w:val="28"/>
        </w:rPr>
        <w:t>4</w:t>
      </w:r>
      <w:r w:rsidR="00CE451F" w:rsidRPr="00546CB3">
        <w:rPr>
          <w:rFonts w:ascii="Times New Roman" w:eastAsia="Times New Roman" w:hAnsi="Times New Roman" w:cs="Times New Roman"/>
          <w:sz w:val="28"/>
          <w:szCs w:val="28"/>
        </w:rPr>
        <w:t> 656,6</w:t>
      </w:r>
      <w:r w:rsidR="009530BB" w:rsidRPr="00546CB3">
        <w:rPr>
          <w:rFonts w:ascii="Times New Roman" w:eastAsia="Times New Roman" w:hAnsi="Times New Roman" w:cs="Times New Roman"/>
          <w:sz w:val="28"/>
          <w:szCs w:val="28"/>
        </w:rPr>
        <w:t xml:space="preserve"> </w:t>
      </w:r>
      <w:r w:rsidR="005A0E96" w:rsidRPr="00546CB3">
        <w:rPr>
          <w:rFonts w:ascii="Times New Roman" w:eastAsia="Times New Roman" w:hAnsi="Times New Roman" w:cs="Times New Roman"/>
          <w:sz w:val="28"/>
          <w:szCs w:val="28"/>
        </w:rPr>
        <w:t>тыс.</w:t>
      </w:r>
      <w:r w:rsidR="009530BB" w:rsidRPr="00546CB3">
        <w:rPr>
          <w:rFonts w:ascii="Times New Roman" w:eastAsia="Times New Roman" w:hAnsi="Times New Roman" w:cs="Times New Roman"/>
          <w:sz w:val="28"/>
          <w:szCs w:val="28"/>
        </w:rPr>
        <w:t> </w:t>
      </w:r>
      <w:r w:rsidR="005A0E96" w:rsidRPr="00546CB3">
        <w:rPr>
          <w:rFonts w:ascii="Times New Roman" w:eastAsia="Times New Roman" w:hAnsi="Times New Roman" w:cs="Times New Roman"/>
          <w:sz w:val="28"/>
          <w:szCs w:val="28"/>
        </w:rPr>
        <w:t>руб.</w:t>
      </w:r>
      <w:r w:rsidR="00CE451F" w:rsidRPr="00546CB3">
        <w:rPr>
          <w:rFonts w:ascii="Times New Roman" w:eastAsia="Times New Roman" w:hAnsi="Times New Roman" w:cs="Times New Roman"/>
          <w:sz w:val="28"/>
          <w:szCs w:val="28"/>
        </w:rPr>
        <w:t xml:space="preserve">, в 2024 году в сумме </w:t>
      </w:r>
      <w:r w:rsidR="00A014C1" w:rsidRPr="00546CB3">
        <w:rPr>
          <w:rFonts w:ascii="Times New Roman" w:eastAsia="Times New Roman" w:hAnsi="Times New Roman" w:cs="Times New Roman"/>
          <w:sz w:val="28"/>
          <w:szCs w:val="28"/>
        </w:rPr>
        <w:t>5 286</w:t>
      </w:r>
      <w:r w:rsidR="00CE451F" w:rsidRPr="00546CB3">
        <w:rPr>
          <w:rFonts w:ascii="Times New Roman" w:eastAsia="Times New Roman" w:hAnsi="Times New Roman" w:cs="Times New Roman"/>
          <w:sz w:val="28"/>
          <w:szCs w:val="28"/>
        </w:rPr>
        <w:t> тыс. руб.</w:t>
      </w:r>
      <w:r w:rsidR="005A0E96" w:rsidRPr="00546CB3">
        <w:rPr>
          <w:rFonts w:ascii="Times New Roman" w:eastAsia="Times New Roman" w:hAnsi="Times New Roman" w:cs="Times New Roman"/>
          <w:sz w:val="28"/>
          <w:szCs w:val="28"/>
        </w:rPr>
        <w:t>;</w:t>
      </w:r>
    </w:p>
    <w:bookmarkEnd w:id="8"/>
    <w:p w14:paraId="62FD22F0" w14:textId="77777777" w:rsidR="003635FB" w:rsidRPr="00546CB3" w:rsidRDefault="003635FB" w:rsidP="00C833F9">
      <w:pPr>
        <w:pStyle w:val="ac"/>
        <w:widowControl/>
        <w:numPr>
          <w:ilvl w:val="0"/>
          <w:numId w:val="2"/>
        </w:numPr>
        <w:tabs>
          <w:tab w:val="left" w:pos="1134"/>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на осуществление полномочий по обеспечению жильем отдельных категорий граждан, установленных Федеральным законом от 24 ноября 1995</w:t>
      </w:r>
      <w:r w:rsidR="0071386E"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года №</w:t>
      </w:r>
      <w:r w:rsidR="0071386E"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181-ФЗ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 социальной защите инвалидов в Российской Федерации</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864B65" w:rsidRPr="00546CB3">
        <w:rPr>
          <w:rFonts w:ascii="Times New Roman" w:eastAsia="Times New Roman" w:hAnsi="Times New Roman" w:cs="Times New Roman"/>
          <w:sz w:val="28"/>
          <w:szCs w:val="28"/>
        </w:rPr>
        <w:t>1</w:t>
      </w:r>
      <w:r w:rsidR="0071386E" w:rsidRPr="00546CB3">
        <w:rPr>
          <w:rFonts w:ascii="Times New Roman" w:eastAsia="Times New Roman" w:hAnsi="Times New Roman" w:cs="Times New Roman"/>
          <w:sz w:val="28"/>
          <w:szCs w:val="28"/>
        </w:rPr>
        <w:t>9</w:t>
      </w:r>
      <w:r w:rsidR="00864B65" w:rsidRPr="00546CB3">
        <w:rPr>
          <w:rFonts w:ascii="Times New Roman" w:eastAsia="Times New Roman" w:hAnsi="Times New Roman" w:cs="Times New Roman"/>
          <w:sz w:val="28"/>
          <w:szCs w:val="28"/>
        </w:rPr>
        <w:t> 086,7</w:t>
      </w:r>
      <w:r w:rsidR="000413F8" w:rsidRPr="00546CB3">
        <w:rPr>
          <w:rFonts w:ascii="Times New Roman" w:eastAsia="Times New Roman" w:hAnsi="Times New Roman" w:cs="Times New Roman"/>
          <w:sz w:val="28"/>
          <w:szCs w:val="28"/>
        </w:rPr>
        <w:t xml:space="preserve"> тыс.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864B65" w:rsidRPr="00546CB3">
        <w:rPr>
          <w:rFonts w:ascii="Times New Roman" w:eastAsia="Times New Roman" w:hAnsi="Times New Roman" w:cs="Times New Roman"/>
          <w:sz w:val="28"/>
          <w:szCs w:val="28"/>
        </w:rPr>
        <w:t>17 679,8</w:t>
      </w:r>
      <w:r w:rsidR="0071386E"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тыс.</w:t>
      </w:r>
      <w:r w:rsidR="000413F8" w:rsidRPr="00546CB3">
        <w:rPr>
          <w:rFonts w:ascii="Times New Roman" w:eastAsia="Times New Roman" w:hAnsi="Times New Roman" w:cs="Times New Roman"/>
          <w:sz w:val="28"/>
          <w:szCs w:val="28"/>
        </w:rPr>
        <w:t> руб.</w:t>
      </w:r>
      <w:r w:rsidR="0071386E" w:rsidRPr="00546CB3">
        <w:rPr>
          <w:rFonts w:ascii="Times New Roman" w:eastAsia="Times New Roman" w:hAnsi="Times New Roman" w:cs="Times New Roman"/>
          <w:sz w:val="28"/>
          <w:szCs w:val="28"/>
        </w:rPr>
        <w:t xml:space="preserve">, в 2024 году в сумме </w:t>
      </w:r>
      <w:r w:rsidR="00864B65" w:rsidRPr="00546CB3">
        <w:rPr>
          <w:rFonts w:ascii="Times New Roman" w:eastAsia="Times New Roman" w:hAnsi="Times New Roman" w:cs="Times New Roman"/>
          <w:sz w:val="28"/>
          <w:szCs w:val="28"/>
        </w:rPr>
        <w:t>19</w:t>
      </w:r>
      <w:r w:rsidR="0071386E" w:rsidRPr="00546CB3">
        <w:rPr>
          <w:rFonts w:ascii="Times New Roman" w:eastAsia="Times New Roman" w:hAnsi="Times New Roman" w:cs="Times New Roman"/>
          <w:sz w:val="28"/>
          <w:szCs w:val="28"/>
        </w:rPr>
        <w:t> </w:t>
      </w:r>
      <w:r w:rsidR="00864B65" w:rsidRPr="00546CB3">
        <w:rPr>
          <w:rFonts w:ascii="Times New Roman" w:eastAsia="Times New Roman" w:hAnsi="Times New Roman" w:cs="Times New Roman"/>
          <w:sz w:val="28"/>
          <w:szCs w:val="28"/>
        </w:rPr>
        <w:t>556</w:t>
      </w:r>
      <w:r w:rsidR="0071386E" w:rsidRPr="00546CB3">
        <w:rPr>
          <w:rFonts w:ascii="Times New Roman" w:eastAsia="Times New Roman" w:hAnsi="Times New Roman" w:cs="Times New Roman"/>
          <w:sz w:val="28"/>
          <w:szCs w:val="28"/>
        </w:rPr>
        <w:t xml:space="preserve"> тыс. руб.</w:t>
      </w:r>
      <w:r w:rsidRPr="00546CB3">
        <w:rPr>
          <w:rFonts w:ascii="Times New Roman" w:eastAsia="Times New Roman" w:hAnsi="Times New Roman" w:cs="Times New Roman"/>
          <w:sz w:val="28"/>
          <w:szCs w:val="28"/>
        </w:rPr>
        <w:t>;</w:t>
      </w:r>
    </w:p>
    <w:p w14:paraId="24322CC0" w14:textId="77777777" w:rsidR="003635FB" w:rsidRPr="00546CB3" w:rsidRDefault="003635FB" w:rsidP="00C833F9">
      <w:pPr>
        <w:pStyle w:val="ac"/>
        <w:widowControl/>
        <w:numPr>
          <w:ilvl w:val="0"/>
          <w:numId w:val="2"/>
        </w:numPr>
        <w:tabs>
          <w:tab w:val="left" w:pos="1134"/>
        </w:tabs>
        <w:adjustRightInd/>
        <w:spacing w:before="12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Почетный донор России</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0413F8" w:rsidRPr="00546CB3">
        <w:rPr>
          <w:rFonts w:ascii="Times New Roman" w:eastAsia="Times New Roman" w:hAnsi="Times New Roman" w:cs="Times New Roman"/>
          <w:sz w:val="28"/>
          <w:szCs w:val="28"/>
        </w:rPr>
        <w:t>80</w:t>
      </w:r>
      <w:r w:rsidR="0071386E" w:rsidRPr="00546CB3">
        <w:rPr>
          <w:rFonts w:ascii="Times New Roman" w:eastAsia="Times New Roman" w:hAnsi="Times New Roman" w:cs="Times New Roman"/>
          <w:sz w:val="28"/>
          <w:szCs w:val="28"/>
        </w:rPr>
        <w:t> </w:t>
      </w:r>
      <w:r w:rsidR="000413F8" w:rsidRPr="00546CB3">
        <w:rPr>
          <w:rFonts w:ascii="Times New Roman" w:eastAsia="Times New Roman" w:hAnsi="Times New Roman" w:cs="Times New Roman"/>
          <w:sz w:val="28"/>
          <w:szCs w:val="28"/>
        </w:rPr>
        <w:t>3</w:t>
      </w:r>
      <w:r w:rsidR="0071386E" w:rsidRPr="00546CB3">
        <w:rPr>
          <w:rFonts w:ascii="Times New Roman" w:eastAsia="Times New Roman" w:hAnsi="Times New Roman" w:cs="Times New Roman"/>
          <w:sz w:val="28"/>
          <w:szCs w:val="28"/>
        </w:rPr>
        <w:t>39,3</w:t>
      </w:r>
      <w:r w:rsidRPr="00546CB3">
        <w:rPr>
          <w:rFonts w:ascii="Times New Roman" w:eastAsia="Times New Roman" w:hAnsi="Times New Roman" w:cs="Times New Roman"/>
          <w:sz w:val="28"/>
          <w:szCs w:val="28"/>
        </w:rPr>
        <w:t xml:space="preserve"> тыс. 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0413F8" w:rsidRPr="00546CB3">
        <w:rPr>
          <w:rFonts w:ascii="Times New Roman" w:eastAsia="Times New Roman" w:hAnsi="Times New Roman" w:cs="Times New Roman"/>
          <w:sz w:val="28"/>
          <w:szCs w:val="28"/>
        </w:rPr>
        <w:t>83</w:t>
      </w:r>
      <w:r w:rsidR="0071386E" w:rsidRPr="00546CB3">
        <w:rPr>
          <w:rFonts w:ascii="Times New Roman" w:eastAsia="Times New Roman" w:hAnsi="Times New Roman" w:cs="Times New Roman"/>
          <w:sz w:val="28"/>
          <w:szCs w:val="28"/>
        </w:rPr>
        <w:t> </w:t>
      </w:r>
      <w:r w:rsidR="000413F8" w:rsidRPr="00546CB3">
        <w:rPr>
          <w:rFonts w:ascii="Times New Roman" w:eastAsia="Times New Roman" w:hAnsi="Times New Roman" w:cs="Times New Roman"/>
          <w:sz w:val="28"/>
          <w:szCs w:val="28"/>
        </w:rPr>
        <w:t>5</w:t>
      </w:r>
      <w:r w:rsidR="0071386E" w:rsidRPr="00546CB3">
        <w:rPr>
          <w:rFonts w:ascii="Times New Roman" w:eastAsia="Times New Roman" w:hAnsi="Times New Roman" w:cs="Times New Roman"/>
          <w:sz w:val="28"/>
          <w:szCs w:val="28"/>
        </w:rPr>
        <w:t>50,7</w:t>
      </w:r>
      <w:r w:rsidR="000413F8"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 xml:space="preserve">тыс. 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8</w:t>
      </w:r>
      <w:r w:rsidR="0071386E" w:rsidRPr="00546CB3">
        <w:rPr>
          <w:rFonts w:ascii="Times New Roman" w:eastAsia="Times New Roman" w:hAnsi="Times New Roman" w:cs="Times New Roman"/>
          <w:sz w:val="28"/>
          <w:szCs w:val="28"/>
        </w:rPr>
        <w:t>6 893,7</w:t>
      </w:r>
      <w:r w:rsidRPr="00546CB3">
        <w:rPr>
          <w:rFonts w:ascii="Times New Roman" w:eastAsia="Times New Roman" w:hAnsi="Times New Roman" w:cs="Times New Roman"/>
          <w:sz w:val="28"/>
          <w:szCs w:val="28"/>
        </w:rPr>
        <w:t xml:space="preserve"> тыс. руб.;</w:t>
      </w:r>
    </w:p>
    <w:p w14:paraId="33EB9A3E" w14:textId="77777777" w:rsidR="003635FB" w:rsidRPr="00546CB3" w:rsidRDefault="003635FB" w:rsidP="00C833F9">
      <w:pPr>
        <w:pStyle w:val="ac"/>
        <w:widowControl/>
        <w:numPr>
          <w:ilvl w:val="0"/>
          <w:numId w:val="2"/>
        </w:numPr>
        <w:tabs>
          <w:tab w:val="left" w:pos="1134"/>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w:t>
      </w:r>
      <w:r w:rsidR="00B77513"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17</w:t>
      </w:r>
      <w:r w:rsidR="00B77513"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сентября 1998 года </w:t>
      </w:r>
      <w:r w:rsidR="00E41726"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157-ФЗ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Об иммунопрофилактике инфекционных </w:t>
      </w:r>
      <w:r w:rsidRPr="00546CB3">
        <w:rPr>
          <w:rFonts w:ascii="Times New Roman" w:eastAsia="Times New Roman" w:hAnsi="Times New Roman" w:cs="Times New Roman"/>
          <w:sz w:val="28"/>
          <w:szCs w:val="28"/>
        </w:rPr>
        <w:lastRenderedPageBreak/>
        <w:t>болезней</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1</w:t>
      </w:r>
      <w:r w:rsidR="004E3E4B" w:rsidRPr="00546CB3">
        <w:rPr>
          <w:rFonts w:ascii="Times New Roman" w:eastAsia="Times New Roman" w:hAnsi="Times New Roman" w:cs="Times New Roman"/>
          <w:sz w:val="28"/>
          <w:szCs w:val="28"/>
        </w:rPr>
        <w:t>8</w:t>
      </w:r>
      <w:r w:rsidR="00864B65" w:rsidRPr="00546CB3">
        <w:rPr>
          <w:rFonts w:ascii="Times New Roman" w:eastAsia="Times New Roman" w:hAnsi="Times New Roman" w:cs="Times New Roman"/>
          <w:sz w:val="28"/>
          <w:szCs w:val="28"/>
        </w:rPr>
        <w:t>,1</w:t>
      </w:r>
      <w:r w:rsidRPr="00546CB3">
        <w:rPr>
          <w:rFonts w:ascii="Times New Roman" w:eastAsia="Times New Roman" w:hAnsi="Times New Roman" w:cs="Times New Roman"/>
          <w:sz w:val="28"/>
          <w:szCs w:val="28"/>
        </w:rPr>
        <w:t xml:space="preserve"> тыс. 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18</w:t>
      </w:r>
      <w:r w:rsidR="004E3E4B" w:rsidRPr="00546CB3">
        <w:rPr>
          <w:rFonts w:ascii="Times New Roman" w:eastAsia="Times New Roman" w:hAnsi="Times New Roman" w:cs="Times New Roman"/>
          <w:sz w:val="28"/>
          <w:szCs w:val="28"/>
        </w:rPr>
        <w:t>,7</w:t>
      </w:r>
      <w:r w:rsidRPr="00546CB3">
        <w:rPr>
          <w:rFonts w:ascii="Times New Roman" w:eastAsia="Times New Roman" w:hAnsi="Times New Roman" w:cs="Times New Roman"/>
          <w:sz w:val="28"/>
          <w:szCs w:val="28"/>
        </w:rPr>
        <w:t xml:space="preserve"> тыс. 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1</w:t>
      </w:r>
      <w:r w:rsidR="004E3E4B" w:rsidRPr="00546CB3">
        <w:rPr>
          <w:rFonts w:ascii="Times New Roman" w:eastAsia="Times New Roman" w:hAnsi="Times New Roman" w:cs="Times New Roman"/>
          <w:sz w:val="28"/>
          <w:szCs w:val="28"/>
        </w:rPr>
        <w:t>9,5</w:t>
      </w:r>
      <w:r w:rsidRPr="00546CB3">
        <w:rPr>
          <w:rFonts w:ascii="Times New Roman" w:eastAsia="Times New Roman" w:hAnsi="Times New Roman" w:cs="Times New Roman"/>
          <w:sz w:val="28"/>
          <w:szCs w:val="28"/>
        </w:rPr>
        <w:t xml:space="preserve"> тыс. руб.;</w:t>
      </w:r>
    </w:p>
    <w:p w14:paraId="708903DA" w14:textId="77777777" w:rsidR="003635FB" w:rsidRPr="00546CB3" w:rsidRDefault="003635FB" w:rsidP="001437FD">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оплату жилищно-коммунальных услуг отдельным категориям граждан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8</w:t>
      </w:r>
      <w:r w:rsidR="0071386E" w:rsidRPr="00546CB3">
        <w:rPr>
          <w:rFonts w:ascii="Times New Roman" w:eastAsia="Times New Roman" w:hAnsi="Times New Roman" w:cs="Times New Roman"/>
          <w:sz w:val="28"/>
          <w:szCs w:val="28"/>
        </w:rPr>
        <w:t>61 572,3</w:t>
      </w:r>
      <w:r w:rsidRPr="00546CB3">
        <w:rPr>
          <w:rFonts w:ascii="Times New Roman" w:eastAsia="Times New Roman" w:hAnsi="Times New Roman" w:cs="Times New Roman"/>
          <w:sz w:val="28"/>
          <w:szCs w:val="28"/>
        </w:rPr>
        <w:t xml:space="preserve"> тыс. 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8</w:t>
      </w:r>
      <w:r w:rsidR="0071386E" w:rsidRPr="00546CB3">
        <w:rPr>
          <w:rFonts w:ascii="Times New Roman" w:eastAsia="Times New Roman" w:hAnsi="Times New Roman" w:cs="Times New Roman"/>
          <w:sz w:val="28"/>
          <w:szCs w:val="28"/>
        </w:rPr>
        <w:t>61 457,2</w:t>
      </w:r>
      <w:r w:rsidRPr="00546CB3">
        <w:rPr>
          <w:rFonts w:ascii="Times New Roman" w:eastAsia="Times New Roman" w:hAnsi="Times New Roman" w:cs="Times New Roman"/>
          <w:sz w:val="28"/>
          <w:szCs w:val="28"/>
        </w:rPr>
        <w:t xml:space="preserve"> тыс. 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8</w:t>
      </w:r>
      <w:r w:rsidR="0071386E" w:rsidRPr="00546CB3">
        <w:rPr>
          <w:rFonts w:ascii="Times New Roman" w:eastAsia="Times New Roman" w:hAnsi="Times New Roman" w:cs="Times New Roman"/>
          <w:sz w:val="28"/>
          <w:szCs w:val="28"/>
        </w:rPr>
        <w:t>61 457,2</w:t>
      </w:r>
      <w:r w:rsidRPr="00546CB3">
        <w:rPr>
          <w:rFonts w:ascii="Times New Roman" w:eastAsia="Times New Roman" w:hAnsi="Times New Roman" w:cs="Times New Roman"/>
          <w:sz w:val="28"/>
          <w:szCs w:val="28"/>
        </w:rPr>
        <w:t xml:space="preserve"> тыс. руб.;</w:t>
      </w:r>
    </w:p>
    <w:p w14:paraId="5365BF66" w14:textId="77777777" w:rsidR="003635FB" w:rsidRPr="00546CB3" w:rsidRDefault="003635FB" w:rsidP="001437FD">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на социальные выплаты безработным гражданам в соответствии с</w:t>
      </w:r>
      <w:r w:rsidR="0071386E"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Законом Российской Федерации от 19 апреля 1991 года </w:t>
      </w:r>
      <w:r w:rsidR="00E41726" w:rsidRPr="00546CB3">
        <w:rPr>
          <w:rFonts w:ascii="Times New Roman" w:eastAsia="Times New Roman" w:hAnsi="Times New Roman" w:cs="Times New Roman"/>
          <w:sz w:val="28"/>
          <w:szCs w:val="28"/>
        </w:rPr>
        <w:t>№</w:t>
      </w:r>
      <w:r w:rsidR="004B648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1032-1</w:t>
      </w:r>
      <w:r w:rsidR="000E4DCC" w:rsidRPr="00546CB3">
        <w:rPr>
          <w:rFonts w:ascii="Times New Roman" w:eastAsia="Times New Roman" w:hAnsi="Times New Roman" w:cs="Times New Roman"/>
          <w:sz w:val="28"/>
          <w:szCs w:val="28"/>
        </w:rPr>
        <w:t xml:space="preserve">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w:t>
      </w:r>
      <w:r w:rsidR="004B648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занятости населения в Российской Федерации</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4E3E4B" w:rsidRPr="00546CB3">
        <w:rPr>
          <w:rFonts w:ascii="Times New Roman" w:eastAsia="Times New Roman" w:hAnsi="Times New Roman" w:cs="Times New Roman"/>
          <w:sz w:val="28"/>
          <w:szCs w:val="28"/>
        </w:rPr>
        <w:t>3</w:t>
      </w:r>
      <w:r w:rsidR="0071386E" w:rsidRPr="00546CB3">
        <w:rPr>
          <w:rFonts w:ascii="Times New Roman" w:eastAsia="Times New Roman" w:hAnsi="Times New Roman" w:cs="Times New Roman"/>
          <w:sz w:val="28"/>
          <w:szCs w:val="28"/>
        </w:rPr>
        <w:t>01 431 </w:t>
      </w:r>
      <w:r w:rsidRPr="00546CB3">
        <w:rPr>
          <w:rFonts w:ascii="Times New Roman" w:eastAsia="Times New Roman" w:hAnsi="Times New Roman" w:cs="Times New Roman"/>
          <w:sz w:val="28"/>
          <w:szCs w:val="28"/>
        </w:rPr>
        <w:t>тыс.</w:t>
      </w:r>
      <w:r w:rsidR="0071386E"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в</w:t>
      </w:r>
      <w:r w:rsidR="0071386E" w:rsidRPr="00546CB3">
        <w:rPr>
          <w:rFonts w:ascii="Times New Roman" w:eastAsia="Times New Roman" w:hAnsi="Times New Roman" w:cs="Times New Roman"/>
          <w:sz w:val="28"/>
          <w:szCs w:val="28"/>
        </w:rPr>
        <w:t xml:space="preserve">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4E3E4B" w:rsidRPr="00546CB3">
        <w:rPr>
          <w:rFonts w:ascii="Times New Roman" w:eastAsia="Times New Roman" w:hAnsi="Times New Roman" w:cs="Times New Roman"/>
          <w:sz w:val="28"/>
          <w:szCs w:val="28"/>
        </w:rPr>
        <w:t>3</w:t>
      </w:r>
      <w:r w:rsidR="0071386E" w:rsidRPr="00546CB3">
        <w:rPr>
          <w:rFonts w:ascii="Times New Roman" w:eastAsia="Times New Roman" w:hAnsi="Times New Roman" w:cs="Times New Roman"/>
          <w:sz w:val="28"/>
          <w:szCs w:val="28"/>
        </w:rPr>
        <w:t xml:space="preserve">01 431 </w:t>
      </w:r>
      <w:r w:rsidRPr="00546CB3">
        <w:rPr>
          <w:rFonts w:ascii="Times New Roman" w:eastAsia="Times New Roman" w:hAnsi="Times New Roman" w:cs="Times New Roman"/>
          <w:sz w:val="28"/>
          <w:szCs w:val="28"/>
        </w:rPr>
        <w:t>тыс.</w:t>
      </w:r>
      <w:r w:rsidR="0071386E"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в </w:t>
      </w:r>
      <w:r w:rsidR="006A50BE" w:rsidRPr="00546CB3">
        <w:rPr>
          <w:rFonts w:ascii="Times New Roman" w:eastAsia="Times New Roman" w:hAnsi="Times New Roman" w:cs="Times New Roman"/>
          <w:sz w:val="28"/>
          <w:szCs w:val="28"/>
        </w:rPr>
        <w:t>2024</w:t>
      </w:r>
      <w:r w:rsidR="004B648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году в сумме </w:t>
      </w:r>
      <w:r w:rsidR="004E3E4B" w:rsidRPr="00546CB3">
        <w:rPr>
          <w:rFonts w:ascii="Times New Roman" w:eastAsia="Times New Roman" w:hAnsi="Times New Roman" w:cs="Times New Roman"/>
          <w:sz w:val="28"/>
          <w:szCs w:val="28"/>
        </w:rPr>
        <w:t>3</w:t>
      </w:r>
      <w:r w:rsidR="0071386E" w:rsidRPr="00546CB3">
        <w:rPr>
          <w:rFonts w:ascii="Times New Roman" w:eastAsia="Times New Roman" w:hAnsi="Times New Roman" w:cs="Times New Roman"/>
          <w:sz w:val="28"/>
          <w:szCs w:val="28"/>
        </w:rPr>
        <w:t>01</w:t>
      </w:r>
      <w:r w:rsidRPr="00546CB3">
        <w:rPr>
          <w:rFonts w:ascii="Times New Roman" w:eastAsia="Times New Roman" w:hAnsi="Times New Roman" w:cs="Times New Roman"/>
          <w:sz w:val="28"/>
          <w:szCs w:val="28"/>
        </w:rPr>
        <w:t> </w:t>
      </w:r>
      <w:r w:rsidR="0071386E" w:rsidRPr="00546CB3">
        <w:rPr>
          <w:rFonts w:ascii="Times New Roman" w:eastAsia="Times New Roman" w:hAnsi="Times New Roman" w:cs="Times New Roman"/>
          <w:sz w:val="28"/>
          <w:szCs w:val="28"/>
        </w:rPr>
        <w:t>431</w:t>
      </w:r>
      <w:r w:rsidRPr="00546CB3">
        <w:rPr>
          <w:rFonts w:ascii="Times New Roman" w:eastAsia="Times New Roman" w:hAnsi="Times New Roman" w:cs="Times New Roman"/>
          <w:sz w:val="28"/>
          <w:szCs w:val="28"/>
        </w:rPr>
        <w:t xml:space="preserve"> тыс. руб.; </w:t>
      </w:r>
    </w:p>
    <w:p w14:paraId="016C99FB" w14:textId="77777777" w:rsidR="003635FB" w:rsidRPr="00546CB3" w:rsidRDefault="003635FB" w:rsidP="001437FD">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увеличение площади лесовосстановления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864B65" w:rsidRPr="00546CB3">
        <w:rPr>
          <w:rFonts w:ascii="Times New Roman" w:eastAsia="Times New Roman" w:hAnsi="Times New Roman" w:cs="Times New Roman"/>
          <w:sz w:val="28"/>
          <w:szCs w:val="28"/>
        </w:rPr>
        <w:t>9</w:t>
      </w:r>
      <w:r w:rsidR="00EB722B" w:rsidRPr="00546CB3">
        <w:rPr>
          <w:rFonts w:ascii="Times New Roman" w:eastAsia="Times New Roman" w:hAnsi="Times New Roman" w:cs="Times New Roman"/>
          <w:sz w:val="28"/>
          <w:szCs w:val="28"/>
        </w:rPr>
        <w:t> </w:t>
      </w:r>
      <w:r w:rsidR="00864B65" w:rsidRPr="00546CB3">
        <w:rPr>
          <w:rFonts w:ascii="Times New Roman" w:eastAsia="Times New Roman" w:hAnsi="Times New Roman" w:cs="Times New Roman"/>
          <w:sz w:val="28"/>
          <w:szCs w:val="28"/>
        </w:rPr>
        <w:t>868</w:t>
      </w:r>
      <w:r w:rsidR="00EB722B" w:rsidRPr="00546CB3">
        <w:rPr>
          <w:rFonts w:ascii="Times New Roman" w:eastAsia="Times New Roman" w:hAnsi="Times New Roman" w:cs="Times New Roman"/>
          <w:sz w:val="28"/>
          <w:szCs w:val="28"/>
        </w:rPr>
        <w:t>,</w:t>
      </w:r>
      <w:r w:rsidR="00864B65" w:rsidRPr="00546CB3">
        <w:rPr>
          <w:rFonts w:ascii="Times New Roman" w:eastAsia="Times New Roman" w:hAnsi="Times New Roman" w:cs="Times New Roman"/>
          <w:sz w:val="28"/>
          <w:szCs w:val="28"/>
        </w:rPr>
        <w:t>1</w:t>
      </w:r>
      <w:r w:rsidR="00EB722B"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 xml:space="preserve">тыс. 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864B65" w:rsidRPr="00546CB3">
        <w:rPr>
          <w:rFonts w:ascii="Times New Roman" w:eastAsia="Times New Roman" w:hAnsi="Times New Roman" w:cs="Times New Roman"/>
          <w:sz w:val="28"/>
          <w:szCs w:val="28"/>
        </w:rPr>
        <w:t>9 208,7</w:t>
      </w:r>
      <w:r w:rsidR="00EB722B" w:rsidRPr="00546CB3">
        <w:rPr>
          <w:rFonts w:ascii="Times New Roman" w:eastAsia="Times New Roman" w:hAnsi="Times New Roman" w:cs="Times New Roman"/>
          <w:sz w:val="28"/>
          <w:szCs w:val="28"/>
        </w:rPr>
        <w:t xml:space="preserve"> тыс. руб.</w:t>
      </w:r>
      <w:r w:rsidR="00EF2F5E" w:rsidRPr="00546CB3">
        <w:rPr>
          <w:rFonts w:ascii="Times New Roman" w:eastAsia="Times New Roman" w:hAnsi="Times New Roman" w:cs="Times New Roman"/>
          <w:sz w:val="28"/>
          <w:szCs w:val="28"/>
        </w:rPr>
        <w:t xml:space="preserve">, в 2024 году в сумме </w:t>
      </w:r>
      <w:r w:rsidR="00864B65" w:rsidRPr="00546CB3">
        <w:rPr>
          <w:rFonts w:ascii="Times New Roman" w:eastAsia="Times New Roman" w:hAnsi="Times New Roman" w:cs="Times New Roman"/>
          <w:sz w:val="28"/>
          <w:szCs w:val="28"/>
        </w:rPr>
        <w:t xml:space="preserve">9 190,8 </w:t>
      </w:r>
      <w:r w:rsidR="00EF2F5E" w:rsidRPr="00546CB3">
        <w:rPr>
          <w:rFonts w:ascii="Times New Roman" w:eastAsia="Times New Roman" w:hAnsi="Times New Roman" w:cs="Times New Roman"/>
          <w:sz w:val="28"/>
          <w:szCs w:val="28"/>
        </w:rPr>
        <w:t>тыс. руб.;</w:t>
      </w:r>
    </w:p>
    <w:p w14:paraId="3E5BD134" w14:textId="2A7F4A17" w:rsidR="00337A76" w:rsidRPr="00546CB3" w:rsidRDefault="00337A76" w:rsidP="001437FD">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осуществление мер пожарной безопасности и тушение лесных пожаров в 2022 году в сумме 51 772,6 тыс. руб., </w:t>
      </w:r>
      <w:r w:rsidR="00E63E3C" w:rsidRPr="00546CB3">
        <w:rPr>
          <w:rFonts w:ascii="Times New Roman" w:eastAsia="Times New Roman" w:hAnsi="Times New Roman" w:cs="Times New Roman"/>
          <w:sz w:val="28"/>
          <w:szCs w:val="28"/>
        </w:rPr>
        <w:t>в 2023 году в сумме 51 772,6 тыс. руб., в 2024 году в сумме 51</w:t>
      </w:r>
      <w:r w:rsidR="00C833F9">
        <w:rPr>
          <w:rFonts w:ascii="Times New Roman" w:eastAsia="Times New Roman" w:hAnsi="Times New Roman" w:cs="Times New Roman"/>
          <w:sz w:val="28"/>
          <w:szCs w:val="28"/>
        </w:rPr>
        <w:t> </w:t>
      </w:r>
      <w:r w:rsidR="00E63E3C" w:rsidRPr="00546CB3">
        <w:rPr>
          <w:rFonts w:ascii="Times New Roman" w:eastAsia="Times New Roman" w:hAnsi="Times New Roman" w:cs="Times New Roman"/>
          <w:sz w:val="28"/>
          <w:szCs w:val="28"/>
        </w:rPr>
        <w:t>772,6 тыс. руб.;</w:t>
      </w:r>
    </w:p>
    <w:p w14:paraId="6375995F" w14:textId="77777777" w:rsidR="003635FB" w:rsidRPr="00546CB3" w:rsidRDefault="003635FB" w:rsidP="001437FD">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337A76" w:rsidRPr="00546CB3">
        <w:rPr>
          <w:rFonts w:ascii="Times New Roman" w:eastAsia="Times New Roman" w:hAnsi="Times New Roman" w:cs="Times New Roman"/>
          <w:sz w:val="28"/>
          <w:szCs w:val="28"/>
        </w:rPr>
        <w:t>7 564,3</w:t>
      </w:r>
      <w:r w:rsidRPr="00546CB3">
        <w:rPr>
          <w:rFonts w:ascii="Times New Roman" w:eastAsia="Times New Roman" w:hAnsi="Times New Roman" w:cs="Times New Roman"/>
          <w:sz w:val="28"/>
          <w:szCs w:val="28"/>
        </w:rPr>
        <w:t xml:space="preserve"> тыс. 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337A76" w:rsidRPr="00546CB3">
        <w:rPr>
          <w:rFonts w:ascii="Times New Roman" w:eastAsia="Times New Roman" w:hAnsi="Times New Roman" w:cs="Times New Roman"/>
          <w:sz w:val="28"/>
          <w:szCs w:val="28"/>
        </w:rPr>
        <w:t>9</w:t>
      </w:r>
      <w:r w:rsidRPr="00546CB3">
        <w:rPr>
          <w:rFonts w:ascii="Times New Roman" w:eastAsia="Times New Roman" w:hAnsi="Times New Roman" w:cs="Times New Roman"/>
          <w:sz w:val="28"/>
          <w:szCs w:val="28"/>
        </w:rPr>
        <w:t> </w:t>
      </w:r>
      <w:r w:rsidR="00337A76" w:rsidRPr="00546CB3">
        <w:rPr>
          <w:rFonts w:ascii="Times New Roman" w:eastAsia="Times New Roman" w:hAnsi="Times New Roman" w:cs="Times New Roman"/>
          <w:sz w:val="28"/>
          <w:szCs w:val="28"/>
        </w:rPr>
        <w:t>762</w:t>
      </w:r>
      <w:r w:rsidRPr="00546CB3">
        <w:rPr>
          <w:rFonts w:ascii="Times New Roman" w:eastAsia="Times New Roman" w:hAnsi="Times New Roman" w:cs="Times New Roman"/>
          <w:sz w:val="28"/>
          <w:szCs w:val="28"/>
        </w:rPr>
        <w:t xml:space="preserve"> тыс. руб.</w:t>
      </w:r>
      <w:r w:rsidR="00EF2F5E" w:rsidRPr="00546CB3">
        <w:rPr>
          <w:rFonts w:ascii="Times New Roman" w:eastAsia="Times New Roman" w:hAnsi="Times New Roman" w:cs="Times New Roman"/>
          <w:sz w:val="28"/>
          <w:szCs w:val="28"/>
        </w:rPr>
        <w:t xml:space="preserve">, в 2024 году в сумме </w:t>
      </w:r>
      <w:r w:rsidR="00337A76" w:rsidRPr="00546CB3">
        <w:rPr>
          <w:rFonts w:ascii="Times New Roman" w:eastAsia="Times New Roman" w:hAnsi="Times New Roman" w:cs="Times New Roman"/>
          <w:sz w:val="28"/>
          <w:szCs w:val="28"/>
        </w:rPr>
        <w:t>26 345,5</w:t>
      </w:r>
      <w:r w:rsidR="00EF2F5E" w:rsidRPr="00546CB3">
        <w:rPr>
          <w:rFonts w:ascii="Times New Roman" w:eastAsia="Times New Roman" w:hAnsi="Times New Roman" w:cs="Times New Roman"/>
          <w:sz w:val="28"/>
          <w:szCs w:val="28"/>
        </w:rPr>
        <w:t xml:space="preserve"> тыс. руб.</w:t>
      </w:r>
      <w:r w:rsidRPr="00546CB3">
        <w:rPr>
          <w:rFonts w:ascii="Times New Roman" w:eastAsia="Times New Roman" w:hAnsi="Times New Roman" w:cs="Times New Roman"/>
          <w:sz w:val="28"/>
          <w:szCs w:val="28"/>
        </w:rPr>
        <w:t>;</w:t>
      </w:r>
    </w:p>
    <w:p w14:paraId="3189C2E1" w14:textId="56659A9D" w:rsidR="003635FB" w:rsidRPr="00546CB3" w:rsidRDefault="003635FB" w:rsidP="001437FD">
      <w:pPr>
        <w:pStyle w:val="ac"/>
        <w:widowControl/>
        <w:numPr>
          <w:ilvl w:val="0"/>
          <w:numId w:val="2"/>
        </w:numPr>
        <w:tabs>
          <w:tab w:val="left" w:pos="1276"/>
        </w:tabs>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на оказани</w:t>
      </w:r>
      <w:r w:rsidR="001C322D" w:rsidRPr="00546CB3">
        <w:rPr>
          <w:rFonts w:ascii="Times New Roman" w:eastAsia="Times New Roman" w:hAnsi="Times New Roman" w:cs="Times New Roman"/>
          <w:sz w:val="28"/>
          <w:szCs w:val="28"/>
        </w:rPr>
        <w:t>е</w:t>
      </w:r>
      <w:r w:rsidRPr="00546CB3">
        <w:rPr>
          <w:rFonts w:ascii="Times New Roman" w:eastAsia="Times New Roman" w:hAnsi="Times New Roman" w:cs="Times New Roman"/>
          <w:sz w:val="28"/>
          <w:szCs w:val="28"/>
        </w:rPr>
        <w:t xml:space="preserve"> отдельным категориям граждан социальной услуги по</w:t>
      </w:r>
      <w:r w:rsidR="001C322D"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обеспечению лекарственными препаратами для медицинского применения по рецептам на лекарственные препараты, медицинскими изделиями по</w:t>
      </w:r>
      <w:r w:rsidR="001C322D"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рецептам на медицинские изделия, а также специализированными продуктами лечебного питания для детей-инвалидов 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 сумме 3</w:t>
      </w:r>
      <w:r w:rsidR="00EF2F5E" w:rsidRPr="00546CB3">
        <w:rPr>
          <w:rFonts w:ascii="Times New Roman" w:eastAsia="Times New Roman" w:hAnsi="Times New Roman" w:cs="Times New Roman"/>
          <w:sz w:val="28"/>
          <w:szCs w:val="28"/>
        </w:rPr>
        <w:t>10 348,6</w:t>
      </w:r>
      <w:r w:rsidRPr="00546CB3">
        <w:rPr>
          <w:rFonts w:ascii="Times New Roman" w:eastAsia="Times New Roman" w:hAnsi="Times New Roman" w:cs="Times New Roman"/>
          <w:sz w:val="28"/>
          <w:szCs w:val="28"/>
        </w:rPr>
        <w:t xml:space="preserve"> тыс. руб., 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сумме 3</w:t>
      </w:r>
      <w:r w:rsidR="00EF2F5E" w:rsidRPr="00546CB3">
        <w:rPr>
          <w:rFonts w:ascii="Times New Roman" w:eastAsia="Times New Roman" w:hAnsi="Times New Roman" w:cs="Times New Roman"/>
          <w:sz w:val="28"/>
          <w:szCs w:val="28"/>
        </w:rPr>
        <w:t>21 196,5</w:t>
      </w:r>
      <w:r w:rsidRPr="00546CB3">
        <w:rPr>
          <w:rFonts w:ascii="Times New Roman" w:eastAsia="Times New Roman" w:hAnsi="Times New Roman" w:cs="Times New Roman"/>
          <w:sz w:val="28"/>
          <w:szCs w:val="28"/>
        </w:rPr>
        <w:t xml:space="preserve"> тыс. руб., 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w:t>
      </w:r>
      <w:r w:rsidR="001C322D"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сумме 3</w:t>
      </w:r>
      <w:r w:rsidR="00EF2F5E" w:rsidRPr="00546CB3">
        <w:rPr>
          <w:rFonts w:ascii="Times New Roman" w:eastAsia="Times New Roman" w:hAnsi="Times New Roman" w:cs="Times New Roman"/>
          <w:sz w:val="28"/>
          <w:szCs w:val="28"/>
        </w:rPr>
        <w:t>32 478,3</w:t>
      </w:r>
      <w:r w:rsidRPr="00546CB3">
        <w:rPr>
          <w:rFonts w:ascii="Times New Roman" w:eastAsia="Times New Roman" w:hAnsi="Times New Roman" w:cs="Times New Roman"/>
          <w:sz w:val="28"/>
          <w:szCs w:val="28"/>
        </w:rPr>
        <w:t xml:space="preserve"> тыс. руб.;</w:t>
      </w:r>
    </w:p>
    <w:p w14:paraId="0D0604C3" w14:textId="0DF294DF" w:rsidR="008C58C9" w:rsidRPr="00546CB3" w:rsidRDefault="003635FB" w:rsidP="001437FD">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осуществление ежемесячной выплаты в связи с рождением (усыновлением) первого ребенка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1 1</w:t>
      </w:r>
      <w:r w:rsidR="00EF2F5E" w:rsidRPr="00546CB3">
        <w:rPr>
          <w:rFonts w:ascii="Times New Roman" w:eastAsia="Times New Roman" w:hAnsi="Times New Roman" w:cs="Times New Roman"/>
          <w:sz w:val="28"/>
          <w:szCs w:val="28"/>
        </w:rPr>
        <w:t>88 650,2</w:t>
      </w:r>
      <w:r w:rsidRPr="00546CB3">
        <w:rPr>
          <w:rFonts w:ascii="Times New Roman" w:eastAsia="Times New Roman" w:hAnsi="Times New Roman" w:cs="Times New Roman"/>
          <w:sz w:val="28"/>
          <w:szCs w:val="28"/>
        </w:rPr>
        <w:t xml:space="preserve"> тыс.</w:t>
      </w:r>
      <w:r w:rsidR="00EF2F5E"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в</w:t>
      </w:r>
      <w:r w:rsidR="00EF2F5E" w:rsidRPr="00546CB3">
        <w:rPr>
          <w:rFonts w:ascii="Times New Roman" w:eastAsia="Times New Roman" w:hAnsi="Times New Roman" w:cs="Times New Roman"/>
          <w:sz w:val="28"/>
          <w:szCs w:val="28"/>
        </w:rPr>
        <w:t>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1 </w:t>
      </w:r>
      <w:r w:rsidR="00984822" w:rsidRPr="00546CB3">
        <w:rPr>
          <w:rFonts w:ascii="Times New Roman" w:eastAsia="Times New Roman" w:hAnsi="Times New Roman" w:cs="Times New Roman"/>
          <w:sz w:val="28"/>
          <w:szCs w:val="28"/>
        </w:rPr>
        <w:t>219</w:t>
      </w:r>
      <w:r w:rsidR="00810306" w:rsidRPr="00546CB3">
        <w:rPr>
          <w:rFonts w:ascii="Times New Roman" w:eastAsia="Times New Roman" w:hAnsi="Times New Roman" w:cs="Times New Roman"/>
          <w:sz w:val="28"/>
          <w:szCs w:val="28"/>
        </w:rPr>
        <w:t> </w:t>
      </w:r>
      <w:r w:rsidR="00984822" w:rsidRPr="00546CB3">
        <w:rPr>
          <w:rFonts w:ascii="Times New Roman" w:eastAsia="Times New Roman" w:hAnsi="Times New Roman" w:cs="Times New Roman"/>
          <w:sz w:val="28"/>
          <w:szCs w:val="28"/>
        </w:rPr>
        <w:t>634</w:t>
      </w:r>
      <w:r w:rsidRPr="00546CB3">
        <w:rPr>
          <w:rFonts w:ascii="Times New Roman" w:eastAsia="Times New Roman" w:hAnsi="Times New Roman" w:cs="Times New Roman"/>
          <w:sz w:val="28"/>
          <w:szCs w:val="28"/>
        </w:rPr>
        <w:t xml:space="preserve"> тыс. руб., 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1 </w:t>
      </w:r>
      <w:r w:rsidR="00984822" w:rsidRPr="00546CB3">
        <w:rPr>
          <w:rFonts w:ascii="Times New Roman" w:eastAsia="Times New Roman" w:hAnsi="Times New Roman" w:cs="Times New Roman"/>
          <w:sz w:val="28"/>
          <w:szCs w:val="28"/>
        </w:rPr>
        <w:t>2</w:t>
      </w:r>
      <w:r w:rsidR="00EF2F5E" w:rsidRPr="00546CB3">
        <w:rPr>
          <w:rFonts w:ascii="Times New Roman" w:eastAsia="Times New Roman" w:hAnsi="Times New Roman" w:cs="Times New Roman"/>
          <w:sz w:val="28"/>
          <w:szCs w:val="28"/>
        </w:rPr>
        <w:t>74 019,9 </w:t>
      </w:r>
      <w:r w:rsidRPr="00546CB3">
        <w:rPr>
          <w:rFonts w:ascii="Times New Roman" w:eastAsia="Times New Roman" w:hAnsi="Times New Roman" w:cs="Times New Roman"/>
          <w:sz w:val="28"/>
          <w:szCs w:val="28"/>
        </w:rPr>
        <w:t>тыс.</w:t>
      </w:r>
      <w:r w:rsidR="00EF2F5E"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p>
    <w:p w14:paraId="3AF16A35" w14:textId="77777777" w:rsidR="003635FB" w:rsidRPr="00546CB3" w:rsidRDefault="003635FB" w:rsidP="001437FD">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на улучшение экологического состояния гидрографической сети в</w:t>
      </w:r>
      <w:r w:rsidR="00EF2F5E" w:rsidRPr="00546CB3">
        <w:rPr>
          <w:rFonts w:ascii="Times New Roman" w:eastAsia="Times New Roman" w:hAnsi="Times New Roman" w:cs="Times New Roman"/>
          <w:sz w:val="28"/>
          <w:szCs w:val="28"/>
        </w:rPr>
        <w:t>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w:t>
      </w:r>
      <w:r w:rsidR="004E3E4B" w:rsidRPr="00546CB3">
        <w:rPr>
          <w:rFonts w:ascii="Times New Roman" w:eastAsia="Times New Roman" w:hAnsi="Times New Roman" w:cs="Times New Roman"/>
          <w:sz w:val="28"/>
          <w:szCs w:val="28"/>
        </w:rPr>
        <w:t>20</w:t>
      </w:r>
      <w:r w:rsidR="00361A12" w:rsidRPr="00546CB3">
        <w:rPr>
          <w:rFonts w:ascii="Times New Roman" w:eastAsia="Times New Roman" w:hAnsi="Times New Roman" w:cs="Times New Roman"/>
          <w:sz w:val="28"/>
          <w:szCs w:val="28"/>
        </w:rPr>
        <w:t> </w:t>
      </w:r>
      <w:r w:rsidR="004E3E4B" w:rsidRPr="00546CB3">
        <w:rPr>
          <w:rFonts w:ascii="Times New Roman" w:eastAsia="Times New Roman" w:hAnsi="Times New Roman" w:cs="Times New Roman"/>
          <w:sz w:val="28"/>
          <w:szCs w:val="28"/>
        </w:rPr>
        <w:t>355</w:t>
      </w:r>
      <w:r w:rsidR="00361A12" w:rsidRPr="00546CB3">
        <w:rPr>
          <w:rFonts w:ascii="Times New Roman" w:eastAsia="Times New Roman" w:hAnsi="Times New Roman" w:cs="Times New Roman"/>
          <w:sz w:val="28"/>
          <w:szCs w:val="28"/>
        </w:rPr>
        <w:t>,</w:t>
      </w:r>
      <w:r w:rsidR="004E3E4B" w:rsidRPr="00546CB3">
        <w:rPr>
          <w:rFonts w:ascii="Times New Roman" w:eastAsia="Times New Roman" w:hAnsi="Times New Roman" w:cs="Times New Roman"/>
          <w:sz w:val="28"/>
          <w:szCs w:val="28"/>
        </w:rPr>
        <w:t>9</w:t>
      </w:r>
      <w:r w:rsidRPr="00546CB3">
        <w:rPr>
          <w:rFonts w:ascii="Times New Roman" w:eastAsia="Times New Roman" w:hAnsi="Times New Roman" w:cs="Times New Roman"/>
          <w:sz w:val="28"/>
          <w:szCs w:val="28"/>
        </w:rPr>
        <w:t xml:space="preserve"> тыс. руб., 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w:t>
      </w:r>
      <w:r w:rsidR="004E3E4B" w:rsidRPr="00546CB3">
        <w:rPr>
          <w:rFonts w:ascii="Times New Roman" w:eastAsia="Times New Roman" w:hAnsi="Times New Roman" w:cs="Times New Roman"/>
          <w:sz w:val="28"/>
          <w:szCs w:val="28"/>
        </w:rPr>
        <w:t>34 229,5</w:t>
      </w:r>
      <w:r w:rsidRPr="00546CB3">
        <w:rPr>
          <w:rFonts w:ascii="Times New Roman" w:eastAsia="Times New Roman" w:hAnsi="Times New Roman" w:cs="Times New Roman"/>
          <w:sz w:val="28"/>
          <w:szCs w:val="28"/>
        </w:rPr>
        <w:t xml:space="preserve"> тыс.</w:t>
      </w:r>
      <w:r w:rsidR="00EF2F5E"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r w:rsidR="00252A47" w:rsidRPr="00546CB3">
        <w:rPr>
          <w:rFonts w:ascii="Times New Roman" w:eastAsia="Times New Roman" w:hAnsi="Times New Roman" w:cs="Times New Roman"/>
          <w:sz w:val="28"/>
          <w:szCs w:val="28"/>
        </w:rPr>
        <w:t xml:space="preserve">, в 2024 </w:t>
      </w:r>
      <w:r w:rsidR="005B7F19" w:rsidRPr="00546CB3">
        <w:rPr>
          <w:rFonts w:ascii="Times New Roman" w:eastAsia="Times New Roman" w:hAnsi="Times New Roman" w:cs="Times New Roman"/>
          <w:sz w:val="28"/>
          <w:szCs w:val="28"/>
        </w:rPr>
        <w:t>году в сумме 35 429,4 тыс. руб.;</w:t>
      </w:r>
    </w:p>
    <w:p w14:paraId="5A844406" w14:textId="77777777" w:rsidR="005B7F19" w:rsidRPr="00546CB3" w:rsidRDefault="005B7F19" w:rsidP="001437FD">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lastRenderedPageBreak/>
        <w:t>на обеспечение жильем граждан, уволенных с военной службы (службы), и приравненных к ним лиц в 2022 году в сумме 5 190,5 тыс. руб.</w:t>
      </w:r>
    </w:p>
    <w:p w14:paraId="1F32930B" w14:textId="77777777" w:rsidR="003635FB" w:rsidRPr="00546CB3" w:rsidRDefault="003635FB" w:rsidP="001437FD">
      <w:pPr>
        <w:widowControl/>
        <w:spacing w:line="276" w:lineRule="auto"/>
        <w:rPr>
          <w:rFonts w:ascii="Times New Roman" w:hAnsi="Times New Roman" w:cs="Times New Roman"/>
          <w:sz w:val="28"/>
          <w:szCs w:val="28"/>
        </w:rPr>
      </w:pPr>
    </w:p>
    <w:p w14:paraId="723FBFF2"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9" w:name="sub_13"/>
      <w:r w:rsidRPr="00546CB3">
        <w:rPr>
          <w:rStyle w:val="a7"/>
          <w:rFonts w:ascii="Times New Roman" w:hAnsi="Times New Roman" w:cs="Times New Roman"/>
          <w:color w:val="auto"/>
          <w:sz w:val="28"/>
          <w:szCs w:val="28"/>
        </w:rPr>
        <w:t>Статья 1</w:t>
      </w:r>
      <w:r w:rsidR="004523EB" w:rsidRPr="00546CB3">
        <w:rPr>
          <w:rStyle w:val="a7"/>
          <w:rFonts w:ascii="Times New Roman" w:hAnsi="Times New Roman" w:cs="Times New Roman"/>
          <w:color w:val="auto"/>
          <w:sz w:val="28"/>
          <w:szCs w:val="28"/>
        </w:rPr>
        <w:t>2</w:t>
      </w:r>
    </w:p>
    <w:bookmarkEnd w:id="9"/>
    <w:p w14:paraId="12B3948A" w14:textId="77777777" w:rsidR="00877B56" w:rsidRPr="00546CB3" w:rsidRDefault="00877B56" w:rsidP="001437FD">
      <w:pPr>
        <w:widowControl/>
        <w:spacing w:line="276" w:lineRule="auto"/>
        <w:rPr>
          <w:rFonts w:ascii="Times New Roman" w:hAnsi="Times New Roman" w:cs="Times New Roman"/>
          <w:sz w:val="28"/>
          <w:szCs w:val="28"/>
        </w:rPr>
      </w:pPr>
    </w:p>
    <w:p w14:paraId="0E561BB9" w14:textId="77777777" w:rsidR="00877B56" w:rsidRPr="00546CB3" w:rsidRDefault="003635FB"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 xml:space="preserve">Утвердить бюджетные ассигнования на предоставление межбюджетных трансфертов </w:t>
      </w:r>
      <w:r w:rsidR="00E92794" w:rsidRPr="00546CB3">
        <w:rPr>
          <w:rFonts w:ascii="Times New Roman" w:hAnsi="Times New Roman" w:cs="Times New Roman"/>
          <w:sz w:val="28"/>
          <w:szCs w:val="28"/>
        </w:rPr>
        <w:t xml:space="preserve">бюджетам бюджетной системы Российской Федерации </w:t>
      </w:r>
      <w:r w:rsidRPr="00546CB3">
        <w:rPr>
          <w:rFonts w:ascii="Times New Roman" w:hAnsi="Times New Roman" w:cs="Times New Roman"/>
          <w:sz w:val="28"/>
          <w:szCs w:val="28"/>
        </w:rPr>
        <w:t xml:space="preserve">из областного бюджета на </w:t>
      </w:r>
      <w:r w:rsidR="006A50BE" w:rsidRPr="00546CB3">
        <w:rPr>
          <w:rFonts w:ascii="Times New Roman" w:hAnsi="Times New Roman" w:cs="Times New Roman"/>
          <w:sz w:val="28"/>
          <w:szCs w:val="28"/>
        </w:rPr>
        <w:t>2022</w:t>
      </w:r>
      <w:r w:rsidRPr="00546CB3">
        <w:rPr>
          <w:rFonts w:ascii="Times New Roman" w:hAnsi="Times New Roman" w:cs="Times New Roman"/>
          <w:sz w:val="28"/>
          <w:szCs w:val="28"/>
        </w:rPr>
        <w:t xml:space="preserve"> год и на плановый период </w:t>
      </w:r>
      <w:r w:rsidR="006A50BE" w:rsidRPr="00546CB3">
        <w:rPr>
          <w:rFonts w:ascii="Times New Roman" w:hAnsi="Times New Roman" w:cs="Times New Roman"/>
          <w:sz w:val="28"/>
          <w:szCs w:val="28"/>
        </w:rPr>
        <w:t>2023</w:t>
      </w:r>
      <w:r w:rsidRPr="00546CB3">
        <w:rPr>
          <w:rFonts w:ascii="Times New Roman" w:hAnsi="Times New Roman" w:cs="Times New Roman"/>
          <w:sz w:val="28"/>
          <w:szCs w:val="28"/>
        </w:rPr>
        <w:t xml:space="preserve"> и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годов</w:t>
      </w:r>
      <w:r w:rsidR="00361300" w:rsidRPr="00546CB3">
        <w:rPr>
          <w:rFonts w:ascii="Times New Roman" w:hAnsi="Times New Roman" w:cs="Times New Roman"/>
          <w:sz w:val="28"/>
          <w:szCs w:val="28"/>
        </w:rPr>
        <w:t xml:space="preserve"> согласно приложению</w:t>
      </w:r>
      <w:r w:rsidR="00A00ABF" w:rsidRPr="00546CB3">
        <w:rPr>
          <w:rFonts w:ascii="Times New Roman" w:hAnsi="Times New Roman" w:cs="Times New Roman"/>
          <w:sz w:val="28"/>
          <w:szCs w:val="28"/>
        </w:rPr>
        <w:t> </w:t>
      </w:r>
      <w:r w:rsidR="00361300" w:rsidRPr="00546CB3">
        <w:rPr>
          <w:rFonts w:ascii="Times New Roman" w:hAnsi="Times New Roman" w:cs="Times New Roman"/>
          <w:sz w:val="28"/>
          <w:szCs w:val="28"/>
        </w:rPr>
        <w:t>1</w:t>
      </w:r>
      <w:r w:rsidR="00CD1F4C" w:rsidRPr="00546CB3">
        <w:rPr>
          <w:rFonts w:ascii="Times New Roman" w:hAnsi="Times New Roman" w:cs="Times New Roman"/>
          <w:sz w:val="28"/>
          <w:szCs w:val="28"/>
        </w:rPr>
        <w:t>2</w:t>
      </w:r>
      <w:r w:rsidRPr="00546CB3">
        <w:rPr>
          <w:rFonts w:ascii="Times New Roman" w:hAnsi="Times New Roman" w:cs="Times New Roman"/>
          <w:sz w:val="28"/>
          <w:szCs w:val="28"/>
        </w:rPr>
        <w:t xml:space="preserve"> </w:t>
      </w:r>
      <w:r w:rsidR="00B5696B" w:rsidRPr="00546CB3">
        <w:rPr>
          <w:rFonts w:ascii="Times New Roman" w:hAnsi="Times New Roman" w:cs="Times New Roman"/>
          <w:sz w:val="28"/>
          <w:szCs w:val="28"/>
        </w:rPr>
        <w:t>к настоящему закону</w:t>
      </w:r>
      <w:r w:rsidRPr="00546CB3">
        <w:rPr>
          <w:rFonts w:ascii="Times New Roman" w:hAnsi="Times New Roman" w:cs="Times New Roman"/>
          <w:sz w:val="28"/>
          <w:szCs w:val="28"/>
        </w:rPr>
        <w:t>.</w:t>
      </w:r>
    </w:p>
    <w:p w14:paraId="1872346B" w14:textId="77777777" w:rsidR="003635FB" w:rsidRPr="00546CB3" w:rsidRDefault="003635FB" w:rsidP="001437FD">
      <w:pPr>
        <w:widowControl/>
        <w:spacing w:line="276" w:lineRule="auto"/>
        <w:rPr>
          <w:rFonts w:ascii="Times New Roman" w:hAnsi="Times New Roman" w:cs="Times New Roman"/>
          <w:sz w:val="28"/>
          <w:szCs w:val="28"/>
        </w:rPr>
      </w:pPr>
    </w:p>
    <w:p w14:paraId="7051A6CA"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10" w:name="sub_14"/>
      <w:r w:rsidRPr="00546CB3">
        <w:rPr>
          <w:rStyle w:val="a7"/>
          <w:rFonts w:ascii="Times New Roman" w:hAnsi="Times New Roman" w:cs="Times New Roman"/>
          <w:color w:val="auto"/>
          <w:sz w:val="28"/>
          <w:szCs w:val="28"/>
        </w:rPr>
        <w:t>Статья 1</w:t>
      </w:r>
      <w:r w:rsidR="004523EB" w:rsidRPr="00546CB3">
        <w:rPr>
          <w:rStyle w:val="a7"/>
          <w:rFonts w:ascii="Times New Roman" w:hAnsi="Times New Roman" w:cs="Times New Roman"/>
          <w:color w:val="auto"/>
          <w:sz w:val="28"/>
          <w:szCs w:val="28"/>
        </w:rPr>
        <w:t>3</w:t>
      </w:r>
    </w:p>
    <w:bookmarkEnd w:id="10"/>
    <w:p w14:paraId="07787CE3" w14:textId="77777777" w:rsidR="00877B56" w:rsidRPr="00546CB3" w:rsidRDefault="00877B56" w:rsidP="001437FD">
      <w:pPr>
        <w:widowControl/>
        <w:spacing w:line="276" w:lineRule="auto"/>
        <w:rPr>
          <w:rFonts w:ascii="Times New Roman" w:hAnsi="Times New Roman" w:cs="Times New Roman"/>
          <w:sz w:val="28"/>
          <w:szCs w:val="28"/>
        </w:rPr>
      </w:pPr>
    </w:p>
    <w:p w14:paraId="345BBA5A" w14:textId="77777777" w:rsidR="00877B56" w:rsidRPr="00546CB3" w:rsidRDefault="003635FB"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Утвердить перечень субсидий местным бюджетам, предоставляемых из</w:t>
      </w:r>
      <w:r w:rsidR="002838FC" w:rsidRPr="00546CB3">
        <w:rPr>
          <w:rFonts w:ascii="Times New Roman" w:hAnsi="Times New Roman" w:cs="Times New Roman"/>
          <w:sz w:val="28"/>
          <w:szCs w:val="28"/>
        </w:rPr>
        <w:t> </w:t>
      </w:r>
      <w:r w:rsidRPr="00546CB3">
        <w:rPr>
          <w:rFonts w:ascii="Times New Roman" w:hAnsi="Times New Roman" w:cs="Times New Roman"/>
          <w:sz w:val="28"/>
          <w:szCs w:val="28"/>
        </w:rPr>
        <w:t>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w:t>
      </w:r>
      <w:r w:rsidR="002838FC"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w:t>
      </w:r>
      <w:r w:rsidR="002838FC" w:rsidRPr="00546CB3">
        <w:rPr>
          <w:rFonts w:ascii="Times New Roman" w:hAnsi="Times New Roman" w:cs="Times New Roman"/>
          <w:sz w:val="28"/>
          <w:szCs w:val="28"/>
        </w:rPr>
        <w:t> </w:t>
      </w:r>
      <w:r w:rsidR="006A50BE" w:rsidRPr="00546CB3">
        <w:rPr>
          <w:rFonts w:ascii="Times New Roman" w:hAnsi="Times New Roman" w:cs="Times New Roman"/>
          <w:sz w:val="28"/>
          <w:szCs w:val="28"/>
        </w:rPr>
        <w:t>2022</w:t>
      </w:r>
      <w:r w:rsidRPr="00546CB3">
        <w:rPr>
          <w:rFonts w:ascii="Times New Roman" w:hAnsi="Times New Roman" w:cs="Times New Roman"/>
          <w:sz w:val="28"/>
          <w:szCs w:val="28"/>
        </w:rPr>
        <w:t xml:space="preserve"> год и на плановый период </w:t>
      </w:r>
      <w:r w:rsidR="006A50BE" w:rsidRPr="00546CB3">
        <w:rPr>
          <w:rFonts w:ascii="Times New Roman" w:hAnsi="Times New Roman" w:cs="Times New Roman"/>
          <w:sz w:val="28"/>
          <w:szCs w:val="28"/>
        </w:rPr>
        <w:t>2023</w:t>
      </w:r>
      <w:r w:rsidRPr="00546CB3">
        <w:rPr>
          <w:rFonts w:ascii="Times New Roman" w:hAnsi="Times New Roman" w:cs="Times New Roman"/>
          <w:sz w:val="28"/>
          <w:szCs w:val="28"/>
        </w:rPr>
        <w:t xml:space="preserve"> и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годов согласно приложению</w:t>
      </w:r>
      <w:r w:rsidR="00A00ABF" w:rsidRPr="00546CB3">
        <w:rPr>
          <w:rFonts w:ascii="Times New Roman" w:hAnsi="Times New Roman" w:cs="Times New Roman"/>
          <w:sz w:val="28"/>
          <w:szCs w:val="28"/>
        </w:rPr>
        <w:t> </w:t>
      </w:r>
      <w:r w:rsidRPr="00546CB3">
        <w:rPr>
          <w:rFonts w:ascii="Times New Roman" w:hAnsi="Times New Roman" w:cs="Times New Roman"/>
          <w:sz w:val="28"/>
          <w:szCs w:val="28"/>
        </w:rPr>
        <w:t>1</w:t>
      </w:r>
      <w:r w:rsidR="00CD1F4C" w:rsidRPr="00546CB3">
        <w:rPr>
          <w:rFonts w:ascii="Times New Roman" w:hAnsi="Times New Roman" w:cs="Times New Roman"/>
          <w:sz w:val="28"/>
          <w:szCs w:val="28"/>
        </w:rPr>
        <w:t>3</w:t>
      </w:r>
      <w:r w:rsidRPr="00546CB3">
        <w:rPr>
          <w:rFonts w:ascii="Times New Roman" w:hAnsi="Times New Roman" w:cs="Times New Roman"/>
          <w:sz w:val="28"/>
          <w:szCs w:val="28"/>
        </w:rPr>
        <w:t xml:space="preserve"> </w:t>
      </w:r>
      <w:r w:rsidR="00B5696B" w:rsidRPr="00546CB3">
        <w:rPr>
          <w:rFonts w:ascii="Times New Roman" w:hAnsi="Times New Roman" w:cs="Times New Roman"/>
          <w:sz w:val="28"/>
          <w:szCs w:val="28"/>
        </w:rPr>
        <w:t>к настоящему закону</w:t>
      </w:r>
      <w:r w:rsidRPr="00546CB3">
        <w:rPr>
          <w:rFonts w:ascii="Times New Roman" w:hAnsi="Times New Roman" w:cs="Times New Roman"/>
          <w:sz w:val="28"/>
          <w:szCs w:val="28"/>
        </w:rPr>
        <w:t>.</w:t>
      </w:r>
    </w:p>
    <w:p w14:paraId="3E08D6C7" w14:textId="77777777" w:rsidR="003635FB" w:rsidRPr="00546CB3" w:rsidRDefault="003635FB" w:rsidP="001437FD">
      <w:pPr>
        <w:widowControl/>
        <w:spacing w:line="276" w:lineRule="auto"/>
        <w:rPr>
          <w:rFonts w:ascii="Times New Roman" w:hAnsi="Times New Roman" w:cs="Times New Roman"/>
          <w:sz w:val="28"/>
          <w:szCs w:val="28"/>
        </w:rPr>
      </w:pPr>
    </w:p>
    <w:p w14:paraId="74246017" w14:textId="77777777" w:rsidR="007F4A1E" w:rsidRPr="00546CB3" w:rsidRDefault="007F4A1E" w:rsidP="001437FD">
      <w:pPr>
        <w:pStyle w:val="a8"/>
        <w:widowControl/>
        <w:spacing w:line="276" w:lineRule="auto"/>
        <w:ind w:left="0" w:firstLine="720"/>
        <w:outlineLvl w:val="0"/>
        <w:rPr>
          <w:rStyle w:val="a7"/>
          <w:rFonts w:ascii="Times New Roman" w:hAnsi="Times New Roman" w:cs="Times New Roman"/>
          <w:color w:val="auto"/>
          <w:sz w:val="28"/>
          <w:szCs w:val="28"/>
        </w:rPr>
      </w:pPr>
      <w:r w:rsidRPr="00546CB3">
        <w:rPr>
          <w:rStyle w:val="a7"/>
          <w:rFonts w:ascii="Times New Roman" w:hAnsi="Times New Roman" w:cs="Times New Roman"/>
          <w:color w:val="auto"/>
          <w:sz w:val="28"/>
          <w:szCs w:val="28"/>
        </w:rPr>
        <w:t>Статья 1</w:t>
      </w:r>
      <w:r w:rsidR="004523EB" w:rsidRPr="00546CB3">
        <w:rPr>
          <w:rStyle w:val="a7"/>
          <w:rFonts w:ascii="Times New Roman" w:hAnsi="Times New Roman" w:cs="Times New Roman"/>
          <w:color w:val="auto"/>
          <w:sz w:val="28"/>
          <w:szCs w:val="28"/>
        </w:rPr>
        <w:t>4</w:t>
      </w:r>
    </w:p>
    <w:p w14:paraId="32873D5B" w14:textId="77777777" w:rsidR="002838FC" w:rsidRPr="00546CB3" w:rsidRDefault="002838FC" w:rsidP="001437FD">
      <w:pPr>
        <w:widowControl/>
        <w:spacing w:line="276" w:lineRule="auto"/>
        <w:rPr>
          <w:rFonts w:ascii="Times New Roman" w:hAnsi="Times New Roman" w:cs="Times New Roman"/>
          <w:sz w:val="28"/>
          <w:szCs w:val="28"/>
        </w:rPr>
      </w:pPr>
    </w:p>
    <w:p w14:paraId="09498E39" w14:textId="77777777" w:rsidR="007F4A1E" w:rsidRPr="00546CB3" w:rsidRDefault="002838FC" w:rsidP="001437FD">
      <w:pPr>
        <w:widowControl/>
        <w:spacing w:line="276" w:lineRule="auto"/>
        <w:rPr>
          <w:rFonts w:ascii="Times New Roman" w:hAnsi="Times New Roman" w:cs="Times New Roman"/>
          <w:sz w:val="28"/>
          <w:szCs w:val="28"/>
        </w:rPr>
      </w:pPr>
      <w:r w:rsidRPr="00546CB3">
        <w:rPr>
          <w:rFonts w:ascii="Times New Roman" w:eastAsia="Times New Roman" w:hAnsi="Times New Roman" w:cs="Times New Roman"/>
          <w:sz w:val="28"/>
          <w:szCs w:val="28"/>
        </w:rPr>
        <w:t xml:space="preserve">В соответствии с пунктом 7.1 статьи 136 Бюджетного кодекса Российской Федерации передать Управлению Федерального казначейства по Тверской области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65E1E317" w14:textId="77777777" w:rsidR="00A31486" w:rsidRPr="00546CB3" w:rsidRDefault="00A31486" w:rsidP="001437FD">
      <w:pPr>
        <w:widowControl/>
        <w:spacing w:line="276" w:lineRule="auto"/>
        <w:rPr>
          <w:rStyle w:val="a7"/>
          <w:rFonts w:ascii="Times New Roman" w:hAnsi="Times New Roman" w:cs="Times New Roman"/>
          <w:color w:val="auto"/>
          <w:sz w:val="28"/>
          <w:szCs w:val="28"/>
        </w:rPr>
      </w:pPr>
      <w:bookmarkStart w:id="11" w:name="sub_15"/>
    </w:p>
    <w:p w14:paraId="25D1E703"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r w:rsidRPr="00546CB3">
        <w:rPr>
          <w:rStyle w:val="a7"/>
          <w:rFonts w:ascii="Times New Roman" w:hAnsi="Times New Roman" w:cs="Times New Roman"/>
          <w:color w:val="auto"/>
          <w:sz w:val="28"/>
          <w:szCs w:val="28"/>
        </w:rPr>
        <w:t>Статья 1</w:t>
      </w:r>
      <w:r w:rsidR="004523EB" w:rsidRPr="00546CB3">
        <w:rPr>
          <w:rStyle w:val="a7"/>
          <w:rFonts w:ascii="Times New Roman" w:hAnsi="Times New Roman" w:cs="Times New Roman"/>
          <w:color w:val="auto"/>
          <w:sz w:val="28"/>
          <w:szCs w:val="28"/>
        </w:rPr>
        <w:t>5</w:t>
      </w:r>
    </w:p>
    <w:bookmarkEnd w:id="11"/>
    <w:p w14:paraId="00982906" w14:textId="77777777" w:rsidR="00877B56" w:rsidRPr="00546CB3" w:rsidRDefault="00877B56" w:rsidP="001437FD">
      <w:pPr>
        <w:widowControl/>
        <w:spacing w:line="276" w:lineRule="auto"/>
        <w:rPr>
          <w:rFonts w:ascii="Times New Roman" w:hAnsi="Times New Roman" w:cs="Times New Roman"/>
          <w:sz w:val="28"/>
          <w:szCs w:val="28"/>
        </w:rPr>
      </w:pPr>
    </w:p>
    <w:p w14:paraId="686A70DE" w14:textId="77777777" w:rsidR="003635FB" w:rsidRPr="00546CB3" w:rsidRDefault="003635FB" w:rsidP="001437FD">
      <w:pPr>
        <w:widowControl/>
        <w:suppressAutoHyphens/>
        <w:autoSpaceDE/>
        <w:autoSpaceDN/>
        <w:adjustRightInd/>
        <w:spacing w:line="276" w:lineRule="auto"/>
        <w:rPr>
          <w:rFonts w:ascii="Times New Roman" w:eastAsia="Times New Roman" w:hAnsi="Times New Roman" w:cs="Times New Roman"/>
          <w:sz w:val="28"/>
          <w:szCs w:val="28"/>
          <w:lang w:eastAsia="zh-CN"/>
        </w:rPr>
      </w:pPr>
      <w:r w:rsidRPr="00546CB3">
        <w:rPr>
          <w:rFonts w:ascii="Times New Roman" w:eastAsia="Times New Roman" w:hAnsi="Times New Roman" w:cs="Times New Roman"/>
          <w:sz w:val="28"/>
          <w:szCs w:val="28"/>
          <w:lang w:eastAsia="zh-CN"/>
        </w:rPr>
        <w:t xml:space="preserve">Утвердить распределение межбюджетных трансфертов местным </w:t>
      </w:r>
      <w:r w:rsidR="00830E53" w:rsidRPr="00546CB3">
        <w:rPr>
          <w:rFonts w:ascii="Times New Roman" w:eastAsia="Times New Roman" w:hAnsi="Times New Roman" w:cs="Times New Roman"/>
          <w:sz w:val="28"/>
          <w:szCs w:val="28"/>
          <w:lang w:eastAsia="zh-CN"/>
        </w:rPr>
        <w:t xml:space="preserve">бюджетам </w:t>
      </w:r>
      <w:r w:rsidRPr="00546CB3">
        <w:rPr>
          <w:rFonts w:ascii="Times New Roman" w:eastAsia="Times New Roman" w:hAnsi="Times New Roman" w:cs="Times New Roman"/>
          <w:sz w:val="28"/>
          <w:szCs w:val="28"/>
          <w:lang w:eastAsia="zh-CN"/>
        </w:rPr>
        <w:t xml:space="preserve">из областного бюджета на </w:t>
      </w:r>
      <w:r w:rsidR="006A50BE" w:rsidRPr="00546CB3">
        <w:rPr>
          <w:rFonts w:ascii="Times New Roman" w:eastAsia="Times New Roman" w:hAnsi="Times New Roman" w:cs="Times New Roman"/>
          <w:sz w:val="28"/>
          <w:szCs w:val="28"/>
          <w:lang w:eastAsia="zh-CN"/>
        </w:rPr>
        <w:t>2022</w:t>
      </w:r>
      <w:r w:rsidRPr="00546CB3">
        <w:rPr>
          <w:rFonts w:ascii="Times New Roman" w:eastAsia="Times New Roman" w:hAnsi="Times New Roman" w:cs="Times New Roman"/>
          <w:sz w:val="28"/>
          <w:szCs w:val="28"/>
          <w:lang w:eastAsia="zh-CN"/>
        </w:rPr>
        <w:t xml:space="preserve"> год и на плановый период </w:t>
      </w:r>
      <w:r w:rsidR="006A50BE" w:rsidRPr="00546CB3">
        <w:rPr>
          <w:rFonts w:ascii="Times New Roman" w:eastAsia="Times New Roman" w:hAnsi="Times New Roman" w:cs="Times New Roman"/>
          <w:sz w:val="28"/>
          <w:szCs w:val="28"/>
          <w:lang w:eastAsia="zh-CN"/>
        </w:rPr>
        <w:t>2023</w:t>
      </w:r>
      <w:r w:rsidRPr="00546CB3">
        <w:rPr>
          <w:rFonts w:ascii="Times New Roman" w:eastAsia="Times New Roman" w:hAnsi="Times New Roman" w:cs="Times New Roman"/>
          <w:sz w:val="28"/>
          <w:szCs w:val="28"/>
          <w:lang w:eastAsia="zh-CN"/>
        </w:rPr>
        <w:t xml:space="preserve"> и </w:t>
      </w:r>
      <w:r w:rsidR="006A50BE" w:rsidRPr="00546CB3">
        <w:rPr>
          <w:rFonts w:ascii="Times New Roman" w:eastAsia="Times New Roman" w:hAnsi="Times New Roman" w:cs="Times New Roman"/>
          <w:sz w:val="28"/>
          <w:szCs w:val="28"/>
          <w:lang w:eastAsia="zh-CN"/>
        </w:rPr>
        <w:t>2024</w:t>
      </w:r>
      <w:r w:rsidRPr="00546CB3">
        <w:rPr>
          <w:rFonts w:ascii="Times New Roman" w:eastAsia="Times New Roman" w:hAnsi="Times New Roman" w:cs="Times New Roman"/>
          <w:sz w:val="28"/>
          <w:szCs w:val="28"/>
          <w:lang w:eastAsia="zh-CN"/>
        </w:rPr>
        <w:t xml:space="preserve"> годов согласно приложению</w:t>
      </w:r>
      <w:r w:rsidR="00A00ABF" w:rsidRPr="00546CB3">
        <w:rPr>
          <w:rFonts w:ascii="Times New Roman" w:eastAsia="Times New Roman" w:hAnsi="Times New Roman" w:cs="Times New Roman"/>
          <w:sz w:val="28"/>
          <w:szCs w:val="28"/>
          <w:lang w:eastAsia="zh-CN"/>
        </w:rPr>
        <w:t> 1</w:t>
      </w:r>
      <w:r w:rsidR="00CD1F4C" w:rsidRPr="00546CB3">
        <w:rPr>
          <w:rFonts w:ascii="Times New Roman" w:eastAsia="Times New Roman" w:hAnsi="Times New Roman" w:cs="Times New Roman"/>
          <w:sz w:val="28"/>
          <w:szCs w:val="28"/>
          <w:lang w:eastAsia="zh-CN"/>
        </w:rPr>
        <w:t>4</w:t>
      </w:r>
      <w:r w:rsidRPr="00546CB3">
        <w:rPr>
          <w:rFonts w:ascii="Times New Roman" w:eastAsia="Times New Roman" w:hAnsi="Times New Roman" w:cs="Times New Roman"/>
          <w:sz w:val="28"/>
          <w:szCs w:val="28"/>
          <w:lang w:eastAsia="zh-CN"/>
        </w:rPr>
        <w:t xml:space="preserve"> </w:t>
      </w:r>
      <w:r w:rsidR="00B5696B" w:rsidRPr="00546CB3">
        <w:rPr>
          <w:rFonts w:ascii="Times New Roman" w:eastAsia="Times New Roman" w:hAnsi="Times New Roman" w:cs="Times New Roman"/>
          <w:sz w:val="28"/>
          <w:szCs w:val="28"/>
          <w:lang w:eastAsia="zh-CN"/>
        </w:rPr>
        <w:t>к настоящему закону</w:t>
      </w:r>
      <w:r w:rsidR="00830E53" w:rsidRPr="00546CB3">
        <w:rPr>
          <w:rFonts w:ascii="Times New Roman" w:eastAsia="Times New Roman" w:hAnsi="Times New Roman" w:cs="Times New Roman"/>
          <w:sz w:val="28"/>
          <w:szCs w:val="28"/>
          <w:lang w:eastAsia="zh-CN"/>
        </w:rPr>
        <w:t>.</w:t>
      </w:r>
    </w:p>
    <w:p w14:paraId="75AFF65C" w14:textId="77777777" w:rsidR="00877B56" w:rsidRPr="00546CB3" w:rsidRDefault="00877B56" w:rsidP="001437FD">
      <w:pPr>
        <w:pStyle w:val="a8"/>
        <w:widowControl/>
        <w:spacing w:line="276" w:lineRule="auto"/>
        <w:ind w:left="0" w:firstLine="720"/>
        <w:outlineLvl w:val="0"/>
        <w:rPr>
          <w:rStyle w:val="a7"/>
          <w:rFonts w:ascii="Times New Roman" w:hAnsi="Times New Roman" w:cs="Times New Roman"/>
          <w:color w:val="auto"/>
          <w:sz w:val="28"/>
          <w:szCs w:val="28"/>
        </w:rPr>
      </w:pPr>
      <w:bookmarkStart w:id="12" w:name="sub_16"/>
      <w:r w:rsidRPr="00546CB3">
        <w:rPr>
          <w:rStyle w:val="a7"/>
          <w:rFonts w:ascii="Times New Roman" w:hAnsi="Times New Roman" w:cs="Times New Roman"/>
          <w:color w:val="auto"/>
          <w:sz w:val="28"/>
          <w:szCs w:val="28"/>
        </w:rPr>
        <w:lastRenderedPageBreak/>
        <w:t>Статья 1</w:t>
      </w:r>
      <w:r w:rsidR="004523EB" w:rsidRPr="00546CB3">
        <w:rPr>
          <w:rStyle w:val="a7"/>
          <w:rFonts w:ascii="Times New Roman" w:hAnsi="Times New Roman" w:cs="Times New Roman"/>
          <w:color w:val="auto"/>
          <w:sz w:val="28"/>
          <w:szCs w:val="28"/>
        </w:rPr>
        <w:t>6</w:t>
      </w:r>
    </w:p>
    <w:p w14:paraId="7A8B1BC8" w14:textId="77777777" w:rsidR="00EA298C" w:rsidRPr="00546CB3" w:rsidRDefault="00EA298C" w:rsidP="001437FD">
      <w:pPr>
        <w:widowControl/>
        <w:spacing w:line="276" w:lineRule="auto"/>
        <w:rPr>
          <w:rStyle w:val="a7"/>
          <w:color w:val="auto"/>
        </w:rPr>
      </w:pPr>
    </w:p>
    <w:bookmarkEnd w:id="12"/>
    <w:p w14:paraId="45B5CB4E" w14:textId="77777777" w:rsidR="009E2099" w:rsidRPr="00546CB3" w:rsidRDefault="009E2099" w:rsidP="00C833F9">
      <w:pPr>
        <w:pStyle w:val="ac"/>
        <w:widowControl/>
        <w:numPr>
          <w:ilvl w:val="1"/>
          <w:numId w:val="26"/>
        </w:numPr>
        <w:tabs>
          <w:tab w:val="left" w:pos="1134"/>
        </w:tabs>
        <w:adjustRightInd/>
        <w:spacing w:line="276" w:lineRule="auto"/>
        <w:ind w:left="0" w:firstLine="709"/>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Установить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Тверской области:</w:t>
      </w:r>
    </w:p>
    <w:p w14:paraId="6A454EB8" w14:textId="77777777" w:rsidR="009E2099" w:rsidRPr="00546CB3" w:rsidRDefault="009E2099" w:rsidP="00C833F9">
      <w:pPr>
        <w:pStyle w:val="ac"/>
        <w:widowControl/>
        <w:numPr>
          <w:ilvl w:val="2"/>
          <w:numId w:val="29"/>
        </w:numPr>
        <w:tabs>
          <w:tab w:val="left" w:pos="1134"/>
        </w:tabs>
        <w:adjustRightInd/>
        <w:spacing w:before="120" w:line="276" w:lineRule="auto"/>
        <w:ind w:left="2881" w:hanging="2172"/>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 размере 1</w:t>
      </w:r>
      <w:r w:rsidR="00372BC3" w:rsidRPr="00546CB3">
        <w:rPr>
          <w:rFonts w:ascii="Times New Roman" w:eastAsia="Times New Roman" w:hAnsi="Times New Roman" w:cs="Times New Roman"/>
          <w:sz w:val="28"/>
          <w:szCs w:val="28"/>
        </w:rPr>
        <w:t>1</w:t>
      </w:r>
      <w:r w:rsidR="00F36EAD" w:rsidRPr="00546CB3">
        <w:rPr>
          <w:rFonts w:ascii="Times New Roman" w:eastAsia="Times New Roman" w:hAnsi="Times New Roman" w:cs="Times New Roman"/>
          <w:sz w:val="28"/>
          <w:szCs w:val="28"/>
        </w:rPr>
        <w:t> </w:t>
      </w:r>
      <w:r w:rsidR="00372BC3" w:rsidRPr="00546CB3">
        <w:rPr>
          <w:rFonts w:ascii="Times New Roman" w:eastAsia="Times New Roman" w:hAnsi="Times New Roman" w:cs="Times New Roman"/>
          <w:sz w:val="28"/>
          <w:szCs w:val="28"/>
        </w:rPr>
        <w:t>2</w:t>
      </w:r>
      <w:r w:rsidR="00F36EAD" w:rsidRPr="00546CB3">
        <w:rPr>
          <w:rFonts w:ascii="Times New Roman" w:eastAsia="Times New Roman" w:hAnsi="Times New Roman" w:cs="Times New Roman"/>
          <w:sz w:val="28"/>
          <w:szCs w:val="28"/>
        </w:rPr>
        <w:t>98,35</w:t>
      </w:r>
      <w:r w:rsidRPr="00546CB3">
        <w:rPr>
          <w:rFonts w:ascii="Times New Roman" w:eastAsia="Times New Roman" w:hAnsi="Times New Roman" w:cs="Times New Roman"/>
          <w:sz w:val="28"/>
          <w:szCs w:val="28"/>
        </w:rPr>
        <w:t xml:space="preserve"> руб.;</w:t>
      </w:r>
    </w:p>
    <w:p w14:paraId="7FE9CB72" w14:textId="77777777" w:rsidR="009E2099" w:rsidRPr="00546CB3" w:rsidRDefault="009E2099" w:rsidP="00C833F9">
      <w:pPr>
        <w:pStyle w:val="ac"/>
        <w:widowControl/>
        <w:numPr>
          <w:ilvl w:val="2"/>
          <w:numId w:val="29"/>
        </w:numPr>
        <w:tabs>
          <w:tab w:val="left" w:pos="1134"/>
        </w:tabs>
        <w:adjustRightInd/>
        <w:spacing w:before="120" w:line="276" w:lineRule="auto"/>
        <w:ind w:left="2881" w:hanging="2172"/>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размере </w:t>
      </w:r>
      <w:r w:rsidR="00F36EAD" w:rsidRPr="00546CB3">
        <w:rPr>
          <w:rFonts w:ascii="Times New Roman" w:eastAsia="Times New Roman" w:hAnsi="Times New Roman" w:cs="Times New Roman"/>
          <w:sz w:val="28"/>
          <w:szCs w:val="28"/>
        </w:rPr>
        <w:t xml:space="preserve">11 298,35 </w:t>
      </w:r>
      <w:r w:rsidRPr="00546CB3">
        <w:rPr>
          <w:rFonts w:ascii="Times New Roman" w:eastAsia="Times New Roman" w:hAnsi="Times New Roman" w:cs="Times New Roman"/>
          <w:sz w:val="28"/>
          <w:szCs w:val="28"/>
        </w:rPr>
        <w:t>руб.;</w:t>
      </w:r>
    </w:p>
    <w:p w14:paraId="472ED61D" w14:textId="77777777" w:rsidR="009E2099" w:rsidRPr="00546CB3" w:rsidRDefault="009E2099" w:rsidP="00C833F9">
      <w:pPr>
        <w:pStyle w:val="ac"/>
        <w:widowControl/>
        <w:numPr>
          <w:ilvl w:val="2"/>
          <w:numId w:val="29"/>
        </w:numPr>
        <w:tabs>
          <w:tab w:val="left" w:pos="1134"/>
        </w:tabs>
        <w:adjustRightInd/>
        <w:spacing w:before="120" w:line="276" w:lineRule="auto"/>
        <w:ind w:left="2881" w:hanging="2172"/>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размере </w:t>
      </w:r>
      <w:r w:rsidR="00F36EAD" w:rsidRPr="00546CB3">
        <w:rPr>
          <w:rFonts w:ascii="Times New Roman" w:eastAsia="Times New Roman" w:hAnsi="Times New Roman" w:cs="Times New Roman"/>
          <w:sz w:val="28"/>
          <w:szCs w:val="28"/>
        </w:rPr>
        <w:t xml:space="preserve">11 298,35 </w:t>
      </w:r>
      <w:r w:rsidRPr="00546CB3">
        <w:rPr>
          <w:rFonts w:ascii="Times New Roman" w:eastAsia="Times New Roman" w:hAnsi="Times New Roman" w:cs="Times New Roman"/>
          <w:sz w:val="28"/>
          <w:szCs w:val="28"/>
        </w:rPr>
        <w:t>руб.</w:t>
      </w:r>
    </w:p>
    <w:p w14:paraId="6AD9008E" w14:textId="42CFA6ED" w:rsidR="009E2099" w:rsidRPr="00546CB3" w:rsidRDefault="009E2099" w:rsidP="00C833F9">
      <w:pPr>
        <w:pStyle w:val="ac"/>
        <w:widowControl/>
        <w:numPr>
          <w:ilvl w:val="1"/>
          <w:numId w:val="26"/>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Утвердить объем дотаций на выравнивание бюджетной обеспеченности муниципальных районов Тверской области (далее</w:t>
      </w:r>
      <w:r w:rsidR="00E12C62"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 муниципальные районы), муниципальных округов Тверской области</w:t>
      </w:r>
      <w:r w:rsidR="00C119EA" w:rsidRPr="00546CB3">
        <w:rPr>
          <w:rFonts w:ascii="Times New Roman" w:eastAsia="Times New Roman" w:hAnsi="Times New Roman" w:cs="Times New Roman"/>
          <w:sz w:val="28"/>
          <w:szCs w:val="28"/>
        </w:rPr>
        <w:t xml:space="preserve"> (далее</w:t>
      </w:r>
      <w:r w:rsidR="00E12C62" w:rsidRPr="00546CB3">
        <w:rPr>
          <w:rFonts w:ascii="Times New Roman" w:eastAsia="Times New Roman" w:hAnsi="Times New Roman" w:cs="Times New Roman"/>
          <w:sz w:val="28"/>
          <w:szCs w:val="28"/>
        </w:rPr>
        <w:t> </w:t>
      </w:r>
      <w:r w:rsidR="00C119EA" w:rsidRPr="00546CB3">
        <w:rPr>
          <w:rFonts w:ascii="Times New Roman" w:eastAsia="Times New Roman" w:hAnsi="Times New Roman" w:cs="Times New Roman"/>
          <w:sz w:val="28"/>
          <w:szCs w:val="28"/>
        </w:rPr>
        <w:t>– муниципальные округа)</w:t>
      </w:r>
      <w:r w:rsidRPr="00546CB3">
        <w:rPr>
          <w:rFonts w:ascii="Times New Roman" w:eastAsia="Times New Roman" w:hAnsi="Times New Roman" w:cs="Times New Roman"/>
          <w:sz w:val="28"/>
          <w:szCs w:val="28"/>
        </w:rPr>
        <w:t xml:space="preserve">, городских округов Тверской области и городских округов Тверской области с внутригородским делением (далее </w:t>
      </w:r>
      <w:r w:rsidR="00E12C62"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городские округа, городские округа с внутригородским делением):</w:t>
      </w:r>
    </w:p>
    <w:p w14:paraId="21F7489D" w14:textId="77777777" w:rsidR="009E2099" w:rsidRPr="00546CB3" w:rsidRDefault="009E2099" w:rsidP="00C833F9">
      <w:pPr>
        <w:pStyle w:val="ac"/>
        <w:widowControl/>
        <w:numPr>
          <w:ilvl w:val="2"/>
          <w:numId w:val="30"/>
        </w:numPr>
        <w:tabs>
          <w:tab w:val="left" w:pos="1134"/>
        </w:tabs>
        <w:adjustRightInd/>
        <w:spacing w:before="120" w:line="276" w:lineRule="auto"/>
        <w:ind w:left="2881" w:hanging="2172"/>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 сумме 4 </w:t>
      </w:r>
      <w:r w:rsidR="00372BC3" w:rsidRPr="00546CB3">
        <w:rPr>
          <w:rFonts w:ascii="Times New Roman" w:eastAsia="Times New Roman" w:hAnsi="Times New Roman" w:cs="Times New Roman"/>
          <w:sz w:val="28"/>
          <w:szCs w:val="28"/>
        </w:rPr>
        <w:t>9</w:t>
      </w:r>
      <w:r w:rsidR="00F36EAD" w:rsidRPr="00546CB3">
        <w:rPr>
          <w:rFonts w:ascii="Times New Roman" w:eastAsia="Times New Roman" w:hAnsi="Times New Roman" w:cs="Times New Roman"/>
          <w:sz w:val="28"/>
          <w:szCs w:val="28"/>
        </w:rPr>
        <w:t>73</w:t>
      </w:r>
      <w:r w:rsidRPr="00546CB3">
        <w:rPr>
          <w:rFonts w:ascii="Times New Roman" w:eastAsia="Times New Roman" w:hAnsi="Times New Roman" w:cs="Times New Roman"/>
          <w:sz w:val="28"/>
          <w:szCs w:val="28"/>
        </w:rPr>
        <w:t> </w:t>
      </w:r>
      <w:r w:rsidR="00F36EAD" w:rsidRPr="00546CB3">
        <w:rPr>
          <w:rFonts w:ascii="Times New Roman" w:eastAsia="Times New Roman" w:hAnsi="Times New Roman" w:cs="Times New Roman"/>
          <w:sz w:val="28"/>
          <w:szCs w:val="28"/>
        </w:rPr>
        <w:t>083</w:t>
      </w:r>
      <w:r w:rsidRPr="00546CB3">
        <w:rPr>
          <w:rFonts w:ascii="Times New Roman" w:eastAsia="Times New Roman" w:hAnsi="Times New Roman" w:cs="Times New Roman"/>
          <w:sz w:val="28"/>
          <w:szCs w:val="28"/>
        </w:rPr>
        <w:t xml:space="preserve"> тыс. руб.;</w:t>
      </w:r>
    </w:p>
    <w:p w14:paraId="26A980C9" w14:textId="77777777" w:rsidR="009E2099" w:rsidRPr="00546CB3" w:rsidRDefault="009E2099" w:rsidP="00C833F9">
      <w:pPr>
        <w:pStyle w:val="ac"/>
        <w:widowControl/>
        <w:numPr>
          <w:ilvl w:val="2"/>
          <w:numId w:val="30"/>
        </w:numPr>
        <w:tabs>
          <w:tab w:val="left" w:pos="1134"/>
        </w:tabs>
        <w:adjustRightInd/>
        <w:spacing w:before="120" w:line="276" w:lineRule="auto"/>
        <w:ind w:left="2881" w:hanging="2172"/>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сумме </w:t>
      </w:r>
      <w:r w:rsidR="00F36EAD" w:rsidRPr="00546CB3">
        <w:rPr>
          <w:rFonts w:ascii="Times New Roman" w:eastAsia="Times New Roman" w:hAnsi="Times New Roman" w:cs="Times New Roman"/>
          <w:sz w:val="28"/>
          <w:szCs w:val="28"/>
        </w:rPr>
        <w:t xml:space="preserve">4 973 083 </w:t>
      </w:r>
      <w:r w:rsidRPr="00546CB3">
        <w:rPr>
          <w:rFonts w:ascii="Times New Roman" w:eastAsia="Times New Roman" w:hAnsi="Times New Roman" w:cs="Times New Roman"/>
          <w:sz w:val="28"/>
          <w:szCs w:val="28"/>
        </w:rPr>
        <w:t>тыс. руб.;</w:t>
      </w:r>
    </w:p>
    <w:p w14:paraId="4FBE5903" w14:textId="77777777" w:rsidR="009E2099" w:rsidRPr="00546CB3" w:rsidRDefault="009E2099" w:rsidP="00C833F9">
      <w:pPr>
        <w:pStyle w:val="ac"/>
        <w:widowControl/>
        <w:numPr>
          <w:ilvl w:val="2"/>
          <w:numId w:val="30"/>
        </w:numPr>
        <w:tabs>
          <w:tab w:val="left" w:pos="1134"/>
        </w:tabs>
        <w:adjustRightInd/>
        <w:spacing w:before="120" w:line="276" w:lineRule="auto"/>
        <w:ind w:left="2881" w:hanging="2172"/>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сумме </w:t>
      </w:r>
      <w:r w:rsidR="00F36EAD" w:rsidRPr="00546CB3">
        <w:rPr>
          <w:rFonts w:ascii="Times New Roman" w:eastAsia="Times New Roman" w:hAnsi="Times New Roman" w:cs="Times New Roman"/>
          <w:sz w:val="28"/>
          <w:szCs w:val="28"/>
        </w:rPr>
        <w:t xml:space="preserve">4 973 083 </w:t>
      </w:r>
      <w:r w:rsidRPr="00546CB3">
        <w:rPr>
          <w:rFonts w:ascii="Times New Roman" w:eastAsia="Times New Roman" w:hAnsi="Times New Roman" w:cs="Times New Roman"/>
          <w:sz w:val="28"/>
          <w:szCs w:val="28"/>
        </w:rPr>
        <w:t>тыс. руб.</w:t>
      </w:r>
    </w:p>
    <w:p w14:paraId="5469B88E" w14:textId="77777777" w:rsidR="009E2099" w:rsidRPr="00546CB3" w:rsidRDefault="009E2099" w:rsidP="00C833F9">
      <w:pPr>
        <w:pStyle w:val="ac"/>
        <w:widowControl/>
        <w:numPr>
          <w:ilvl w:val="1"/>
          <w:numId w:val="26"/>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Установить, что на основании закона Тверской области от 26.07.2005 №</w:t>
      </w:r>
      <w:r w:rsidR="00B359AA"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94-ЗО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О межбюджетных отношениях в Тверской области</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в дотациях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76DA1213" w14:textId="77777777" w:rsidR="004B1302" w:rsidRPr="00546CB3" w:rsidRDefault="004B1302" w:rsidP="00C833F9">
      <w:pPr>
        <w:pStyle w:val="ac"/>
        <w:widowControl/>
        <w:numPr>
          <w:ilvl w:val="2"/>
          <w:numId w:val="31"/>
        </w:numPr>
        <w:tabs>
          <w:tab w:val="left" w:pos="1134"/>
        </w:tabs>
        <w:adjustRightInd/>
        <w:spacing w:before="12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заменяется дополнительными нормативами отчислений в бюджеты указанных муниципальных образований от налога на доходы физических лиц:</w:t>
      </w:r>
    </w:p>
    <w:p w14:paraId="26F451B9" w14:textId="77777777" w:rsidR="004B1302" w:rsidRPr="00546CB3" w:rsidRDefault="004B1302" w:rsidP="00C833F9">
      <w:pPr>
        <w:pStyle w:val="ac"/>
        <w:widowControl/>
        <w:numPr>
          <w:ilvl w:val="0"/>
          <w:numId w:val="32"/>
        </w:numPr>
        <w:tabs>
          <w:tab w:val="left" w:pos="1134"/>
        </w:tabs>
        <w:adjustRightInd/>
        <w:spacing w:before="120" w:line="276" w:lineRule="auto"/>
        <w:ind w:left="1276" w:hanging="567"/>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сумма 3</w:t>
      </w:r>
      <w:r w:rsidR="000E4DCC" w:rsidRPr="00546CB3">
        <w:rPr>
          <w:rFonts w:ascii="Times New Roman" w:eastAsia="Times New Roman" w:hAnsi="Times New Roman" w:cs="Times New Roman"/>
          <w:sz w:val="28"/>
          <w:szCs w:val="28"/>
        </w:rPr>
        <w:t> </w:t>
      </w:r>
      <w:r w:rsidR="00372BC3" w:rsidRPr="00546CB3">
        <w:rPr>
          <w:rFonts w:ascii="Times New Roman" w:eastAsia="Times New Roman" w:hAnsi="Times New Roman" w:cs="Times New Roman"/>
          <w:sz w:val="28"/>
          <w:szCs w:val="28"/>
        </w:rPr>
        <w:t>9</w:t>
      </w:r>
      <w:r w:rsidR="00F36EAD" w:rsidRPr="00546CB3">
        <w:rPr>
          <w:rFonts w:ascii="Times New Roman" w:eastAsia="Times New Roman" w:hAnsi="Times New Roman" w:cs="Times New Roman"/>
          <w:sz w:val="28"/>
          <w:szCs w:val="28"/>
        </w:rPr>
        <w:t>30 </w:t>
      </w:r>
      <w:r w:rsidR="001B1534" w:rsidRPr="00546CB3">
        <w:rPr>
          <w:rFonts w:ascii="Times New Roman" w:eastAsia="Times New Roman" w:hAnsi="Times New Roman" w:cs="Times New Roman"/>
          <w:sz w:val="28"/>
          <w:szCs w:val="28"/>
        </w:rPr>
        <w:t>5</w:t>
      </w:r>
      <w:r w:rsidR="00F36EAD" w:rsidRPr="00546CB3">
        <w:rPr>
          <w:rFonts w:ascii="Times New Roman" w:eastAsia="Times New Roman" w:hAnsi="Times New Roman" w:cs="Times New Roman"/>
          <w:sz w:val="28"/>
          <w:szCs w:val="28"/>
        </w:rPr>
        <w:t xml:space="preserve">37 </w:t>
      </w:r>
      <w:r w:rsidRPr="00546CB3">
        <w:rPr>
          <w:rFonts w:ascii="Times New Roman" w:eastAsia="Times New Roman" w:hAnsi="Times New Roman" w:cs="Times New Roman"/>
          <w:sz w:val="28"/>
          <w:szCs w:val="28"/>
        </w:rPr>
        <w:t>тыс. руб.;</w:t>
      </w:r>
    </w:p>
    <w:p w14:paraId="05EFF290" w14:textId="77777777" w:rsidR="004B1302" w:rsidRPr="00546CB3" w:rsidRDefault="004B1302" w:rsidP="00C833F9">
      <w:pPr>
        <w:pStyle w:val="ac"/>
        <w:widowControl/>
        <w:numPr>
          <w:ilvl w:val="0"/>
          <w:numId w:val="32"/>
        </w:numPr>
        <w:tabs>
          <w:tab w:val="left" w:pos="1134"/>
        </w:tabs>
        <w:adjustRightInd/>
        <w:spacing w:before="120" w:line="276" w:lineRule="auto"/>
        <w:ind w:left="1276" w:hanging="567"/>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сумма </w:t>
      </w:r>
      <w:r w:rsidR="00372BC3" w:rsidRPr="00546CB3">
        <w:rPr>
          <w:rFonts w:ascii="Times New Roman" w:eastAsia="Times New Roman" w:hAnsi="Times New Roman" w:cs="Times New Roman"/>
          <w:sz w:val="28"/>
          <w:szCs w:val="28"/>
        </w:rPr>
        <w:t>4</w:t>
      </w:r>
      <w:r w:rsidR="000E4DCC" w:rsidRPr="00546CB3">
        <w:rPr>
          <w:rFonts w:ascii="Times New Roman" w:eastAsia="Times New Roman" w:hAnsi="Times New Roman" w:cs="Times New Roman"/>
          <w:sz w:val="28"/>
          <w:szCs w:val="28"/>
        </w:rPr>
        <w:t> </w:t>
      </w:r>
      <w:r w:rsidR="00372BC3" w:rsidRPr="00546CB3">
        <w:rPr>
          <w:rFonts w:ascii="Times New Roman" w:eastAsia="Times New Roman" w:hAnsi="Times New Roman" w:cs="Times New Roman"/>
          <w:sz w:val="28"/>
          <w:szCs w:val="28"/>
        </w:rPr>
        <w:t>0</w:t>
      </w:r>
      <w:r w:rsidR="00F36EAD" w:rsidRPr="00546CB3">
        <w:rPr>
          <w:rFonts w:ascii="Times New Roman" w:eastAsia="Times New Roman" w:hAnsi="Times New Roman" w:cs="Times New Roman"/>
          <w:sz w:val="28"/>
          <w:szCs w:val="28"/>
        </w:rPr>
        <w:t>54</w:t>
      </w:r>
      <w:r w:rsidR="00372BC3" w:rsidRPr="00546CB3">
        <w:rPr>
          <w:rFonts w:ascii="Times New Roman" w:eastAsia="Times New Roman" w:hAnsi="Times New Roman" w:cs="Times New Roman"/>
          <w:sz w:val="28"/>
          <w:szCs w:val="28"/>
        </w:rPr>
        <w:t> </w:t>
      </w:r>
      <w:r w:rsidR="00AF6564" w:rsidRPr="00546CB3">
        <w:rPr>
          <w:rFonts w:ascii="Times New Roman" w:eastAsia="Times New Roman" w:hAnsi="Times New Roman" w:cs="Times New Roman"/>
          <w:sz w:val="28"/>
          <w:szCs w:val="28"/>
        </w:rPr>
        <w:t>25</w:t>
      </w:r>
      <w:r w:rsidR="00F36EAD" w:rsidRPr="00546CB3">
        <w:rPr>
          <w:rFonts w:ascii="Times New Roman" w:eastAsia="Times New Roman" w:hAnsi="Times New Roman" w:cs="Times New Roman"/>
          <w:sz w:val="28"/>
          <w:szCs w:val="28"/>
        </w:rPr>
        <w:t>8</w:t>
      </w:r>
      <w:r w:rsidR="00372BC3" w:rsidRPr="00546CB3">
        <w:rPr>
          <w:rFonts w:ascii="Times New Roman" w:eastAsia="Times New Roman" w:hAnsi="Times New Roman" w:cs="Times New Roman"/>
          <w:sz w:val="28"/>
          <w:szCs w:val="28"/>
        </w:rPr>
        <w:t xml:space="preserve"> </w:t>
      </w:r>
      <w:r w:rsidRPr="00546CB3">
        <w:rPr>
          <w:rFonts w:ascii="Times New Roman" w:eastAsia="Times New Roman" w:hAnsi="Times New Roman" w:cs="Times New Roman"/>
          <w:sz w:val="28"/>
          <w:szCs w:val="28"/>
        </w:rPr>
        <w:t>тыс. руб.;</w:t>
      </w:r>
    </w:p>
    <w:p w14:paraId="6139354F" w14:textId="77777777" w:rsidR="009E2099" w:rsidRPr="00546CB3" w:rsidRDefault="004B1302" w:rsidP="00C833F9">
      <w:pPr>
        <w:pStyle w:val="ac"/>
        <w:widowControl/>
        <w:numPr>
          <w:ilvl w:val="0"/>
          <w:numId w:val="32"/>
        </w:numPr>
        <w:tabs>
          <w:tab w:val="left" w:pos="1134"/>
        </w:tabs>
        <w:adjustRightInd/>
        <w:spacing w:before="120" w:line="276" w:lineRule="auto"/>
        <w:ind w:left="1276" w:hanging="567"/>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сумма 4</w:t>
      </w:r>
      <w:r w:rsidR="000E4DCC" w:rsidRPr="00546CB3">
        <w:rPr>
          <w:rFonts w:ascii="Times New Roman" w:eastAsia="Times New Roman" w:hAnsi="Times New Roman" w:cs="Times New Roman"/>
          <w:sz w:val="28"/>
          <w:szCs w:val="28"/>
        </w:rPr>
        <w:t> </w:t>
      </w:r>
      <w:r w:rsidR="00372BC3" w:rsidRPr="00546CB3">
        <w:rPr>
          <w:rFonts w:ascii="Times New Roman" w:eastAsia="Times New Roman" w:hAnsi="Times New Roman" w:cs="Times New Roman"/>
          <w:sz w:val="28"/>
          <w:szCs w:val="28"/>
        </w:rPr>
        <w:t>1</w:t>
      </w:r>
      <w:r w:rsidR="00F36EAD" w:rsidRPr="00546CB3">
        <w:rPr>
          <w:rFonts w:ascii="Times New Roman" w:eastAsia="Times New Roman" w:hAnsi="Times New Roman" w:cs="Times New Roman"/>
          <w:sz w:val="28"/>
          <w:szCs w:val="28"/>
        </w:rPr>
        <w:t>43</w:t>
      </w:r>
      <w:r w:rsidR="000E4DCC" w:rsidRPr="00546CB3">
        <w:rPr>
          <w:rFonts w:ascii="Times New Roman" w:eastAsia="Times New Roman" w:hAnsi="Times New Roman" w:cs="Times New Roman"/>
          <w:sz w:val="28"/>
          <w:szCs w:val="28"/>
        </w:rPr>
        <w:t> </w:t>
      </w:r>
      <w:r w:rsidR="00F36EAD" w:rsidRPr="00546CB3">
        <w:rPr>
          <w:rFonts w:ascii="Times New Roman" w:eastAsia="Times New Roman" w:hAnsi="Times New Roman" w:cs="Times New Roman"/>
          <w:sz w:val="28"/>
          <w:szCs w:val="28"/>
        </w:rPr>
        <w:t>998</w:t>
      </w:r>
      <w:r w:rsidRPr="00546CB3">
        <w:rPr>
          <w:rFonts w:ascii="Times New Roman" w:eastAsia="Times New Roman" w:hAnsi="Times New Roman" w:cs="Times New Roman"/>
          <w:sz w:val="28"/>
          <w:szCs w:val="28"/>
        </w:rPr>
        <w:t xml:space="preserve"> тыс. руб.;</w:t>
      </w:r>
    </w:p>
    <w:p w14:paraId="6ABEFDF9" w14:textId="77777777" w:rsidR="009E2099" w:rsidRPr="00546CB3" w:rsidRDefault="009E2099" w:rsidP="00C833F9">
      <w:pPr>
        <w:pStyle w:val="ac"/>
        <w:widowControl/>
        <w:numPr>
          <w:ilvl w:val="0"/>
          <w:numId w:val="31"/>
        </w:numPr>
        <w:tabs>
          <w:tab w:val="left" w:pos="1134"/>
        </w:tabs>
        <w:adjustRightInd/>
        <w:spacing w:before="12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в форме дотаций из областного бюджета бюджетам указанных муниципальных образований предоставляется:</w:t>
      </w:r>
    </w:p>
    <w:p w14:paraId="3C223756" w14:textId="77777777" w:rsidR="009E2099" w:rsidRPr="00546CB3" w:rsidRDefault="009E2099" w:rsidP="00C833F9">
      <w:pPr>
        <w:pStyle w:val="ac"/>
        <w:widowControl/>
        <w:numPr>
          <w:ilvl w:val="0"/>
          <w:numId w:val="33"/>
        </w:numPr>
        <w:tabs>
          <w:tab w:val="left" w:pos="1134"/>
        </w:tabs>
        <w:adjustRightInd/>
        <w:spacing w:before="120" w:line="276" w:lineRule="auto"/>
        <w:ind w:hanging="731"/>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сумма 1 0</w:t>
      </w:r>
      <w:r w:rsidR="00F36EAD" w:rsidRPr="00546CB3">
        <w:rPr>
          <w:rFonts w:ascii="Times New Roman" w:eastAsia="Times New Roman" w:hAnsi="Times New Roman" w:cs="Times New Roman"/>
          <w:sz w:val="28"/>
          <w:szCs w:val="28"/>
        </w:rPr>
        <w:t>42</w:t>
      </w:r>
      <w:r w:rsidRPr="00546CB3">
        <w:rPr>
          <w:rFonts w:ascii="Times New Roman" w:eastAsia="Times New Roman" w:hAnsi="Times New Roman" w:cs="Times New Roman"/>
          <w:sz w:val="28"/>
          <w:szCs w:val="28"/>
        </w:rPr>
        <w:t> </w:t>
      </w:r>
      <w:r w:rsidR="00F36EAD" w:rsidRPr="00546CB3">
        <w:rPr>
          <w:rFonts w:ascii="Times New Roman" w:eastAsia="Times New Roman" w:hAnsi="Times New Roman" w:cs="Times New Roman"/>
          <w:sz w:val="28"/>
          <w:szCs w:val="28"/>
        </w:rPr>
        <w:t>546</w:t>
      </w:r>
      <w:r w:rsidRPr="00546CB3">
        <w:rPr>
          <w:rFonts w:ascii="Times New Roman" w:eastAsia="Times New Roman" w:hAnsi="Times New Roman" w:cs="Times New Roman"/>
          <w:sz w:val="28"/>
          <w:szCs w:val="28"/>
        </w:rPr>
        <w:t xml:space="preserve"> тыс. руб.;</w:t>
      </w:r>
    </w:p>
    <w:p w14:paraId="07B1BE14" w14:textId="77777777" w:rsidR="009E2099" w:rsidRPr="00546CB3" w:rsidRDefault="009E2099" w:rsidP="00C833F9">
      <w:pPr>
        <w:pStyle w:val="ac"/>
        <w:widowControl/>
        <w:numPr>
          <w:ilvl w:val="0"/>
          <w:numId w:val="33"/>
        </w:numPr>
        <w:tabs>
          <w:tab w:val="left" w:pos="1134"/>
        </w:tabs>
        <w:adjustRightInd/>
        <w:spacing w:before="120" w:line="276" w:lineRule="auto"/>
        <w:ind w:hanging="731"/>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сумма 9</w:t>
      </w:r>
      <w:r w:rsidR="00F36EAD" w:rsidRPr="00546CB3">
        <w:rPr>
          <w:rFonts w:ascii="Times New Roman" w:eastAsia="Times New Roman" w:hAnsi="Times New Roman" w:cs="Times New Roman"/>
          <w:sz w:val="28"/>
          <w:szCs w:val="28"/>
        </w:rPr>
        <w:t>18</w:t>
      </w:r>
      <w:r w:rsidRPr="00546CB3">
        <w:rPr>
          <w:rFonts w:ascii="Times New Roman" w:eastAsia="Times New Roman" w:hAnsi="Times New Roman" w:cs="Times New Roman"/>
          <w:sz w:val="28"/>
          <w:szCs w:val="28"/>
        </w:rPr>
        <w:t> </w:t>
      </w:r>
      <w:r w:rsidR="00F36EAD" w:rsidRPr="00546CB3">
        <w:rPr>
          <w:rFonts w:ascii="Times New Roman" w:eastAsia="Times New Roman" w:hAnsi="Times New Roman" w:cs="Times New Roman"/>
          <w:sz w:val="28"/>
          <w:szCs w:val="28"/>
        </w:rPr>
        <w:t>825</w:t>
      </w:r>
      <w:r w:rsidRPr="00546CB3">
        <w:rPr>
          <w:rFonts w:ascii="Times New Roman" w:eastAsia="Times New Roman" w:hAnsi="Times New Roman" w:cs="Times New Roman"/>
          <w:sz w:val="28"/>
          <w:szCs w:val="28"/>
        </w:rPr>
        <w:t xml:space="preserve"> тыс. руб.;</w:t>
      </w:r>
    </w:p>
    <w:p w14:paraId="48D5C4F4" w14:textId="77777777" w:rsidR="009E2099" w:rsidRPr="00546CB3" w:rsidRDefault="009E2099" w:rsidP="00C833F9">
      <w:pPr>
        <w:pStyle w:val="ac"/>
        <w:widowControl/>
        <w:numPr>
          <w:ilvl w:val="0"/>
          <w:numId w:val="33"/>
        </w:numPr>
        <w:tabs>
          <w:tab w:val="left" w:pos="1134"/>
        </w:tabs>
        <w:adjustRightInd/>
        <w:spacing w:before="120" w:line="276" w:lineRule="auto"/>
        <w:ind w:hanging="731"/>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сумма 8</w:t>
      </w:r>
      <w:r w:rsidR="00372BC3" w:rsidRPr="00546CB3">
        <w:rPr>
          <w:rFonts w:ascii="Times New Roman" w:eastAsia="Times New Roman" w:hAnsi="Times New Roman" w:cs="Times New Roman"/>
          <w:sz w:val="28"/>
          <w:szCs w:val="28"/>
        </w:rPr>
        <w:t>2</w:t>
      </w:r>
      <w:r w:rsidR="00F36EAD" w:rsidRPr="00546CB3">
        <w:rPr>
          <w:rFonts w:ascii="Times New Roman" w:eastAsia="Times New Roman" w:hAnsi="Times New Roman" w:cs="Times New Roman"/>
          <w:sz w:val="28"/>
          <w:szCs w:val="28"/>
        </w:rPr>
        <w:t>9</w:t>
      </w:r>
      <w:r w:rsidRPr="00546CB3">
        <w:rPr>
          <w:rFonts w:ascii="Times New Roman" w:eastAsia="Times New Roman" w:hAnsi="Times New Roman" w:cs="Times New Roman"/>
          <w:sz w:val="28"/>
          <w:szCs w:val="28"/>
        </w:rPr>
        <w:t> </w:t>
      </w:r>
      <w:r w:rsidR="00F36EAD" w:rsidRPr="00546CB3">
        <w:rPr>
          <w:rFonts w:ascii="Times New Roman" w:eastAsia="Times New Roman" w:hAnsi="Times New Roman" w:cs="Times New Roman"/>
          <w:sz w:val="28"/>
          <w:szCs w:val="28"/>
        </w:rPr>
        <w:t>085</w:t>
      </w:r>
      <w:r w:rsidRPr="00546CB3">
        <w:rPr>
          <w:rFonts w:ascii="Times New Roman" w:eastAsia="Times New Roman" w:hAnsi="Times New Roman" w:cs="Times New Roman"/>
          <w:sz w:val="28"/>
          <w:szCs w:val="28"/>
        </w:rPr>
        <w:t xml:space="preserve"> тыс. руб.</w:t>
      </w:r>
    </w:p>
    <w:p w14:paraId="4BF1AD9D" w14:textId="77777777" w:rsidR="009E2099" w:rsidRPr="00546CB3" w:rsidRDefault="009E2099" w:rsidP="00C833F9">
      <w:pPr>
        <w:pStyle w:val="ac"/>
        <w:widowControl/>
        <w:numPr>
          <w:ilvl w:val="1"/>
          <w:numId w:val="26"/>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lastRenderedPageBreak/>
        <w:t xml:space="preserve">Установить в отношении налога на доходы физических лиц в части суммы налога, не превышающей 650 тысяч рублей, относящейся к части налоговой базы, не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и на плановый период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и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годов согласно приложениям </w:t>
      </w:r>
      <w:r w:rsidR="00A00ABF" w:rsidRPr="00546CB3">
        <w:rPr>
          <w:rFonts w:ascii="Times New Roman" w:eastAsia="Times New Roman" w:hAnsi="Times New Roman" w:cs="Times New Roman"/>
          <w:sz w:val="28"/>
          <w:szCs w:val="28"/>
        </w:rPr>
        <w:t>1</w:t>
      </w:r>
      <w:r w:rsidR="00CD1F4C" w:rsidRPr="00546CB3">
        <w:rPr>
          <w:rFonts w:ascii="Times New Roman" w:eastAsia="Times New Roman" w:hAnsi="Times New Roman" w:cs="Times New Roman"/>
          <w:sz w:val="28"/>
          <w:szCs w:val="28"/>
        </w:rPr>
        <w:t>5</w:t>
      </w:r>
      <w:r w:rsidRPr="00546CB3">
        <w:rPr>
          <w:rFonts w:ascii="Times New Roman" w:eastAsia="Times New Roman" w:hAnsi="Times New Roman" w:cs="Times New Roman"/>
          <w:sz w:val="28"/>
          <w:szCs w:val="28"/>
        </w:rPr>
        <w:t>,</w:t>
      </w:r>
      <w:r w:rsidR="00CD1F4C" w:rsidRPr="00546CB3">
        <w:rPr>
          <w:rFonts w:ascii="Times New Roman" w:eastAsia="Times New Roman" w:hAnsi="Times New Roman" w:cs="Times New Roman"/>
          <w:sz w:val="28"/>
          <w:szCs w:val="28"/>
        </w:rPr>
        <w:t xml:space="preserve"> </w:t>
      </w:r>
      <w:r w:rsidR="00A00ABF" w:rsidRPr="00546CB3">
        <w:rPr>
          <w:rFonts w:ascii="Times New Roman" w:eastAsia="Times New Roman" w:hAnsi="Times New Roman" w:cs="Times New Roman"/>
          <w:sz w:val="28"/>
          <w:szCs w:val="28"/>
        </w:rPr>
        <w:t>1</w:t>
      </w:r>
      <w:r w:rsidR="00CD1F4C" w:rsidRPr="00546CB3">
        <w:rPr>
          <w:rFonts w:ascii="Times New Roman" w:eastAsia="Times New Roman" w:hAnsi="Times New Roman" w:cs="Times New Roman"/>
          <w:sz w:val="28"/>
          <w:szCs w:val="28"/>
        </w:rPr>
        <w:t>6</w:t>
      </w:r>
      <w:r w:rsidRPr="00546CB3">
        <w:rPr>
          <w:rFonts w:ascii="Times New Roman" w:eastAsia="Times New Roman" w:hAnsi="Times New Roman" w:cs="Times New Roman"/>
          <w:sz w:val="28"/>
          <w:szCs w:val="28"/>
        </w:rPr>
        <w:t xml:space="preserve">, </w:t>
      </w:r>
      <w:r w:rsidR="007A5C4D" w:rsidRPr="00546CB3">
        <w:rPr>
          <w:rFonts w:ascii="Times New Roman" w:eastAsia="Times New Roman" w:hAnsi="Times New Roman" w:cs="Times New Roman"/>
          <w:sz w:val="28"/>
          <w:szCs w:val="28"/>
        </w:rPr>
        <w:t>1</w:t>
      </w:r>
      <w:r w:rsidR="00CD1F4C" w:rsidRPr="00546CB3">
        <w:rPr>
          <w:rFonts w:ascii="Times New Roman" w:eastAsia="Times New Roman" w:hAnsi="Times New Roman" w:cs="Times New Roman"/>
          <w:sz w:val="28"/>
          <w:szCs w:val="28"/>
        </w:rPr>
        <w:t>7</w:t>
      </w:r>
      <w:r w:rsidRPr="00546CB3">
        <w:rPr>
          <w:rFonts w:ascii="Times New Roman" w:eastAsia="Times New Roman" w:hAnsi="Times New Roman" w:cs="Times New Roman"/>
          <w:sz w:val="28"/>
          <w:szCs w:val="28"/>
        </w:rPr>
        <w:t xml:space="preserve"> к настоящему закону соответственно.</w:t>
      </w:r>
    </w:p>
    <w:p w14:paraId="119E4C3C" w14:textId="77777777" w:rsidR="00EA298C" w:rsidRPr="00546CB3" w:rsidRDefault="009E2099" w:rsidP="00C833F9">
      <w:pPr>
        <w:pStyle w:val="ac"/>
        <w:widowControl/>
        <w:numPr>
          <w:ilvl w:val="1"/>
          <w:numId w:val="26"/>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Установить в отношении налога на доходы физических лиц в части суммы налога, превышающей 650 тысяч рублей, относящейся к части налоговой базы,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и на плановый период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и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годов согласно приложениям </w:t>
      </w:r>
      <w:r w:rsidR="007A5C4D" w:rsidRPr="00546CB3">
        <w:rPr>
          <w:rFonts w:ascii="Times New Roman" w:eastAsia="Times New Roman" w:hAnsi="Times New Roman" w:cs="Times New Roman"/>
          <w:sz w:val="28"/>
          <w:szCs w:val="28"/>
        </w:rPr>
        <w:t>1</w:t>
      </w:r>
      <w:r w:rsidR="00CD1F4C" w:rsidRPr="00546CB3">
        <w:rPr>
          <w:rFonts w:ascii="Times New Roman" w:eastAsia="Times New Roman" w:hAnsi="Times New Roman" w:cs="Times New Roman"/>
          <w:sz w:val="28"/>
          <w:szCs w:val="28"/>
        </w:rPr>
        <w:t>8</w:t>
      </w:r>
      <w:r w:rsidR="00B359AA" w:rsidRPr="00546CB3">
        <w:rPr>
          <w:rFonts w:ascii="Times New Roman" w:eastAsia="Times New Roman" w:hAnsi="Times New Roman" w:cs="Times New Roman"/>
          <w:sz w:val="28"/>
          <w:szCs w:val="28"/>
        </w:rPr>
        <w:t xml:space="preserve">, </w:t>
      </w:r>
      <w:r w:rsidR="007A5C4D" w:rsidRPr="00546CB3">
        <w:rPr>
          <w:rFonts w:ascii="Times New Roman" w:eastAsia="Times New Roman" w:hAnsi="Times New Roman" w:cs="Times New Roman"/>
          <w:sz w:val="28"/>
          <w:szCs w:val="28"/>
        </w:rPr>
        <w:t>1</w:t>
      </w:r>
      <w:r w:rsidR="00CD1F4C" w:rsidRPr="00546CB3">
        <w:rPr>
          <w:rFonts w:ascii="Times New Roman" w:eastAsia="Times New Roman" w:hAnsi="Times New Roman" w:cs="Times New Roman"/>
          <w:sz w:val="28"/>
          <w:szCs w:val="28"/>
        </w:rPr>
        <w:t>9</w:t>
      </w:r>
      <w:r w:rsidR="00B359AA" w:rsidRPr="00546CB3">
        <w:rPr>
          <w:rFonts w:ascii="Times New Roman" w:eastAsia="Times New Roman" w:hAnsi="Times New Roman" w:cs="Times New Roman"/>
          <w:sz w:val="28"/>
          <w:szCs w:val="28"/>
        </w:rPr>
        <w:t xml:space="preserve">, </w:t>
      </w:r>
      <w:r w:rsidR="00CD1F4C" w:rsidRPr="00546CB3">
        <w:rPr>
          <w:rFonts w:ascii="Times New Roman" w:eastAsia="Times New Roman" w:hAnsi="Times New Roman" w:cs="Times New Roman"/>
          <w:sz w:val="28"/>
          <w:szCs w:val="28"/>
        </w:rPr>
        <w:t>20</w:t>
      </w:r>
      <w:r w:rsidR="00EA298C"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 настоящему закону</w:t>
      </w:r>
      <w:r w:rsidR="00EA298C" w:rsidRPr="00546CB3">
        <w:rPr>
          <w:rFonts w:ascii="Times New Roman" w:eastAsia="Times New Roman" w:hAnsi="Times New Roman" w:cs="Times New Roman"/>
          <w:sz w:val="28"/>
          <w:szCs w:val="28"/>
        </w:rPr>
        <w:t xml:space="preserve"> соответственно.</w:t>
      </w:r>
    </w:p>
    <w:p w14:paraId="00DF585E" w14:textId="77777777" w:rsidR="00877B56" w:rsidRPr="00546CB3" w:rsidRDefault="00877B56" w:rsidP="001437FD">
      <w:pPr>
        <w:widowControl/>
        <w:spacing w:line="276" w:lineRule="auto"/>
        <w:rPr>
          <w:rFonts w:ascii="Times New Roman" w:hAnsi="Times New Roman" w:cs="Times New Roman"/>
          <w:sz w:val="28"/>
          <w:szCs w:val="28"/>
        </w:rPr>
      </w:pPr>
    </w:p>
    <w:p w14:paraId="134DB4F7" w14:textId="77777777" w:rsidR="00877B56" w:rsidRPr="00546CB3" w:rsidRDefault="00434DEA" w:rsidP="001437FD">
      <w:pPr>
        <w:pStyle w:val="a8"/>
        <w:widowControl/>
        <w:spacing w:line="276" w:lineRule="auto"/>
        <w:ind w:left="0" w:firstLine="720"/>
        <w:outlineLvl w:val="0"/>
        <w:rPr>
          <w:rStyle w:val="a7"/>
          <w:rFonts w:ascii="Times New Roman" w:hAnsi="Times New Roman" w:cs="Times New Roman"/>
          <w:color w:val="auto"/>
          <w:sz w:val="28"/>
          <w:szCs w:val="28"/>
        </w:rPr>
      </w:pPr>
      <w:bookmarkStart w:id="13" w:name="sub_17"/>
      <w:r w:rsidRPr="00546CB3">
        <w:rPr>
          <w:rStyle w:val="a7"/>
          <w:rFonts w:ascii="Times New Roman" w:hAnsi="Times New Roman" w:cs="Times New Roman"/>
          <w:color w:val="auto"/>
          <w:sz w:val="28"/>
          <w:szCs w:val="28"/>
        </w:rPr>
        <w:t>Статья 1</w:t>
      </w:r>
      <w:r w:rsidR="004523EB" w:rsidRPr="00546CB3">
        <w:rPr>
          <w:rStyle w:val="a7"/>
          <w:rFonts w:ascii="Times New Roman" w:hAnsi="Times New Roman" w:cs="Times New Roman"/>
          <w:color w:val="auto"/>
          <w:sz w:val="28"/>
          <w:szCs w:val="28"/>
        </w:rPr>
        <w:t>7</w:t>
      </w:r>
    </w:p>
    <w:p w14:paraId="27241EA8" w14:textId="77777777" w:rsidR="006502E9" w:rsidRPr="00546CB3" w:rsidRDefault="006502E9" w:rsidP="001437FD">
      <w:pPr>
        <w:widowControl/>
        <w:spacing w:line="276" w:lineRule="auto"/>
        <w:rPr>
          <w:rFonts w:ascii="Times New Roman" w:hAnsi="Times New Roman" w:cs="Times New Roman"/>
          <w:sz w:val="28"/>
          <w:szCs w:val="28"/>
        </w:rPr>
      </w:pPr>
    </w:p>
    <w:p w14:paraId="2FB8D77B" w14:textId="51B3D349" w:rsidR="003248E3" w:rsidRPr="00546CB3" w:rsidRDefault="003248E3" w:rsidP="004205AE">
      <w:pPr>
        <w:pStyle w:val="ac"/>
        <w:widowControl/>
        <w:numPr>
          <w:ilvl w:val="1"/>
          <w:numId w:val="34"/>
        </w:numPr>
        <w:tabs>
          <w:tab w:val="left" w:pos="1134"/>
        </w:tabs>
        <w:adjustRightInd/>
        <w:spacing w:line="276" w:lineRule="auto"/>
        <w:ind w:left="0" w:firstLine="709"/>
        <w:rPr>
          <w:rFonts w:ascii="Times New Roman" w:eastAsia="Times New Roman" w:hAnsi="Times New Roman" w:cs="Times New Roman"/>
          <w:sz w:val="28"/>
          <w:szCs w:val="28"/>
        </w:rPr>
      </w:pPr>
      <w:bookmarkStart w:id="14" w:name="sub_19"/>
      <w:bookmarkEnd w:id="13"/>
      <w:r w:rsidRPr="00546CB3">
        <w:rPr>
          <w:rFonts w:ascii="Times New Roman" w:eastAsia="Times New Roman" w:hAnsi="Times New Roman" w:cs="Times New Roman"/>
          <w:sz w:val="28"/>
          <w:szCs w:val="28"/>
        </w:rPr>
        <w:t xml:space="preserve">Установить критерий выравнивания финансовых возможностей сельских поселений Тверской области (далее </w:t>
      </w:r>
      <w:r w:rsidR="00085B7B"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сельские поселения) по осуществлению органами местного самоуправления сельских поселений полномочий по решению вопросов местного значения:</w:t>
      </w:r>
    </w:p>
    <w:p w14:paraId="612F4D9B" w14:textId="77777777" w:rsidR="003248E3" w:rsidRPr="00546CB3" w:rsidRDefault="003248E3" w:rsidP="004205AE">
      <w:pPr>
        <w:pStyle w:val="ac"/>
        <w:widowControl/>
        <w:numPr>
          <w:ilvl w:val="0"/>
          <w:numId w:val="35"/>
        </w:numPr>
        <w:tabs>
          <w:tab w:val="left" w:pos="1134"/>
        </w:tabs>
        <w:adjustRightInd/>
        <w:spacing w:before="120" w:line="276" w:lineRule="auto"/>
        <w:ind w:left="1276" w:hanging="567"/>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 размере 2</w:t>
      </w:r>
      <w:r w:rsidR="00E9269C" w:rsidRPr="00546CB3">
        <w:rPr>
          <w:rFonts w:ascii="Times New Roman" w:eastAsia="Times New Roman" w:hAnsi="Times New Roman" w:cs="Times New Roman"/>
          <w:sz w:val="28"/>
          <w:szCs w:val="28"/>
        </w:rPr>
        <w:t> </w:t>
      </w:r>
      <w:r w:rsidR="00372BC3" w:rsidRPr="00546CB3">
        <w:rPr>
          <w:rFonts w:ascii="Times New Roman" w:eastAsia="Times New Roman" w:hAnsi="Times New Roman" w:cs="Times New Roman"/>
          <w:sz w:val="28"/>
          <w:szCs w:val="28"/>
        </w:rPr>
        <w:t>27</w:t>
      </w:r>
      <w:r w:rsidR="00F36EAD" w:rsidRPr="00546CB3">
        <w:rPr>
          <w:rFonts w:ascii="Times New Roman" w:eastAsia="Times New Roman" w:hAnsi="Times New Roman" w:cs="Times New Roman"/>
          <w:sz w:val="28"/>
          <w:szCs w:val="28"/>
        </w:rPr>
        <w:t>8</w:t>
      </w:r>
      <w:r w:rsidRPr="00546CB3">
        <w:rPr>
          <w:rFonts w:ascii="Times New Roman" w:eastAsia="Times New Roman" w:hAnsi="Times New Roman" w:cs="Times New Roman"/>
          <w:sz w:val="28"/>
          <w:szCs w:val="28"/>
        </w:rPr>
        <w:t>,</w:t>
      </w:r>
      <w:r w:rsidR="00F36EAD" w:rsidRPr="00546CB3">
        <w:rPr>
          <w:rFonts w:ascii="Times New Roman" w:eastAsia="Times New Roman" w:hAnsi="Times New Roman" w:cs="Times New Roman"/>
          <w:sz w:val="28"/>
          <w:szCs w:val="28"/>
        </w:rPr>
        <w:t>84</w:t>
      </w:r>
      <w:r w:rsidRPr="00546CB3">
        <w:rPr>
          <w:rFonts w:ascii="Times New Roman" w:eastAsia="Times New Roman" w:hAnsi="Times New Roman" w:cs="Times New Roman"/>
          <w:sz w:val="28"/>
          <w:szCs w:val="28"/>
        </w:rPr>
        <w:t xml:space="preserve"> руб.;</w:t>
      </w:r>
    </w:p>
    <w:p w14:paraId="6EC1132D" w14:textId="77777777" w:rsidR="003248E3" w:rsidRPr="00546CB3" w:rsidRDefault="003248E3" w:rsidP="004205AE">
      <w:pPr>
        <w:pStyle w:val="ac"/>
        <w:widowControl/>
        <w:numPr>
          <w:ilvl w:val="0"/>
          <w:numId w:val="35"/>
        </w:numPr>
        <w:tabs>
          <w:tab w:val="left" w:pos="1134"/>
        </w:tabs>
        <w:adjustRightInd/>
        <w:spacing w:before="120" w:line="276" w:lineRule="auto"/>
        <w:ind w:left="1276" w:hanging="567"/>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размере </w:t>
      </w:r>
      <w:r w:rsidR="00F36EAD" w:rsidRPr="00546CB3">
        <w:rPr>
          <w:rFonts w:ascii="Times New Roman" w:eastAsia="Times New Roman" w:hAnsi="Times New Roman" w:cs="Times New Roman"/>
          <w:sz w:val="28"/>
          <w:szCs w:val="28"/>
        </w:rPr>
        <w:t xml:space="preserve">2 278,84 </w:t>
      </w:r>
      <w:r w:rsidRPr="00546CB3">
        <w:rPr>
          <w:rFonts w:ascii="Times New Roman" w:eastAsia="Times New Roman" w:hAnsi="Times New Roman" w:cs="Times New Roman"/>
          <w:sz w:val="28"/>
          <w:szCs w:val="28"/>
        </w:rPr>
        <w:t>руб.;</w:t>
      </w:r>
    </w:p>
    <w:p w14:paraId="0009A208" w14:textId="77777777" w:rsidR="003248E3" w:rsidRPr="00546CB3" w:rsidRDefault="003248E3" w:rsidP="004205AE">
      <w:pPr>
        <w:pStyle w:val="ac"/>
        <w:widowControl/>
        <w:numPr>
          <w:ilvl w:val="0"/>
          <w:numId w:val="35"/>
        </w:numPr>
        <w:tabs>
          <w:tab w:val="left" w:pos="1134"/>
        </w:tabs>
        <w:adjustRightInd/>
        <w:spacing w:before="120" w:line="276" w:lineRule="auto"/>
        <w:ind w:left="1276" w:hanging="567"/>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размере </w:t>
      </w:r>
      <w:r w:rsidR="00F36EAD" w:rsidRPr="00546CB3">
        <w:rPr>
          <w:rFonts w:ascii="Times New Roman" w:eastAsia="Times New Roman" w:hAnsi="Times New Roman" w:cs="Times New Roman"/>
          <w:sz w:val="28"/>
          <w:szCs w:val="28"/>
        </w:rPr>
        <w:t xml:space="preserve">2 278,84 </w:t>
      </w:r>
      <w:r w:rsidRPr="00546CB3">
        <w:rPr>
          <w:rFonts w:ascii="Times New Roman" w:eastAsia="Times New Roman" w:hAnsi="Times New Roman" w:cs="Times New Roman"/>
          <w:sz w:val="28"/>
          <w:szCs w:val="28"/>
        </w:rPr>
        <w:t>руб.</w:t>
      </w:r>
    </w:p>
    <w:p w14:paraId="0C99C9FA" w14:textId="7EB605FD" w:rsidR="003248E3" w:rsidRPr="00546CB3" w:rsidRDefault="003248E3" w:rsidP="004205AE">
      <w:pPr>
        <w:pStyle w:val="ac"/>
        <w:widowControl/>
        <w:numPr>
          <w:ilvl w:val="0"/>
          <w:numId w:val="34"/>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Установить критерий выравнивания финансовых возможностей городских поселений Тверской области (далее </w:t>
      </w:r>
      <w:r w:rsidR="00085B7B"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городские поселения) по осуществлению органами местного самоуправления городских поселений полномочий по решению вопросов местного значения:</w:t>
      </w:r>
    </w:p>
    <w:p w14:paraId="02E630BA" w14:textId="77777777" w:rsidR="003248E3" w:rsidRPr="00546CB3" w:rsidRDefault="003248E3" w:rsidP="004205AE">
      <w:pPr>
        <w:pStyle w:val="ac"/>
        <w:widowControl/>
        <w:numPr>
          <w:ilvl w:val="0"/>
          <w:numId w:val="36"/>
        </w:numPr>
        <w:tabs>
          <w:tab w:val="left" w:pos="1134"/>
        </w:tabs>
        <w:adjustRightInd/>
        <w:spacing w:before="120" w:line="276" w:lineRule="auto"/>
        <w:ind w:left="709" w:firstLine="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 размере </w:t>
      </w:r>
      <w:r w:rsidR="00F36EAD" w:rsidRPr="00546CB3">
        <w:rPr>
          <w:rFonts w:ascii="Times New Roman" w:eastAsia="Times New Roman" w:hAnsi="Times New Roman" w:cs="Times New Roman"/>
          <w:sz w:val="28"/>
          <w:szCs w:val="28"/>
        </w:rPr>
        <w:t xml:space="preserve">2 278,84 </w:t>
      </w:r>
      <w:r w:rsidRPr="00546CB3">
        <w:rPr>
          <w:rFonts w:ascii="Times New Roman" w:eastAsia="Times New Roman" w:hAnsi="Times New Roman" w:cs="Times New Roman"/>
          <w:sz w:val="28"/>
          <w:szCs w:val="28"/>
        </w:rPr>
        <w:t>руб.;</w:t>
      </w:r>
    </w:p>
    <w:p w14:paraId="53E7F37B" w14:textId="77777777" w:rsidR="003248E3" w:rsidRPr="00546CB3" w:rsidRDefault="003248E3" w:rsidP="004205AE">
      <w:pPr>
        <w:pStyle w:val="ac"/>
        <w:widowControl/>
        <w:numPr>
          <w:ilvl w:val="0"/>
          <w:numId w:val="36"/>
        </w:numPr>
        <w:tabs>
          <w:tab w:val="left" w:pos="1134"/>
        </w:tabs>
        <w:adjustRightInd/>
        <w:spacing w:before="120" w:line="276" w:lineRule="auto"/>
        <w:ind w:left="709" w:firstLine="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размере </w:t>
      </w:r>
      <w:r w:rsidR="00F36EAD" w:rsidRPr="00546CB3">
        <w:rPr>
          <w:rFonts w:ascii="Times New Roman" w:eastAsia="Times New Roman" w:hAnsi="Times New Roman" w:cs="Times New Roman"/>
          <w:sz w:val="28"/>
          <w:szCs w:val="28"/>
        </w:rPr>
        <w:t xml:space="preserve">2 278,84 </w:t>
      </w:r>
      <w:r w:rsidRPr="00546CB3">
        <w:rPr>
          <w:rFonts w:ascii="Times New Roman" w:eastAsia="Times New Roman" w:hAnsi="Times New Roman" w:cs="Times New Roman"/>
          <w:sz w:val="28"/>
          <w:szCs w:val="28"/>
        </w:rPr>
        <w:t>руб.;</w:t>
      </w:r>
    </w:p>
    <w:p w14:paraId="047487E8" w14:textId="77777777" w:rsidR="003248E3" w:rsidRPr="00546CB3" w:rsidRDefault="003248E3" w:rsidP="004205AE">
      <w:pPr>
        <w:pStyle w:val="ac"/>
        <w:widowControl/>
        <w:numPr>
          <w:ilvl w:val="0"/>
          <w:numId w:val="36"/>
        </w:numPr>
        <w:tabs>
          <w:tab w:val="left" w:pos="1134"/>
        </w:tabs>
        <w:adjustRightInd/>
        <w:spacing w:before="120" w:line="276" w:lineRule="auto"/>
        <w:ind w:left="709" w:firstLine="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размере </w:t>
      </w:r>
      <w:r w:rsidR="00F36EAD" w:rsidRPr="00546CB3">
        <w:rPr>
          <w:rFonts w:ascii="Times New Roman" w:eastAsia="Times New Roman" w:hAnsi="Times New Roman" w:cs="Times New Roman"/>
          <w:sz w:val="28"/>
          <w:szCs w:val="28"/>
        </w:rPr>
        <w:t xml:space="preserve">2 278,84 </w:t>
      </w:r>
      <w:r w:rsidRPr="00546CB3">
        <w:rPr>
          <w:rFonts w:ascii="Times New Roman" w:eastAsia="Times New Roman" w:hAnsi="Times New Roman" w:cs="Times New Roman"/>
          <w:sz w:val="28"/>
          <w:szCs w:val="28"/>
        </w:rPr>
        <w:t>руб.</w:t>
      </w:r>
    </w:p>
    <w:p w14:paraId="058E7580" w14:textId="77777777" w:rsidR="003248E3" w:rsidRPr="00546CB3" w:rsidRDefault="003248E3" w:rsidP="004205AE">
      <w:pPr>
        <w:pStyle w:val="ac"/>
        <w:widowControl/>
        <w:numPr>
          <w:ilvl w:val="0"/>
          <w:numId w:val="34"/>
        </w:numPr>
        <w:tabs>
          <w:tab w:val="left" w:pos="1134"/>
        </w:tabs>
        <w:spacing w:before="240" w:line="276" w:lineRule="auto"/>
        <w:ind w:left="0" w:firstLine="709"/>
        <w:contextualSpacing w:val="0"/>
        <w:rPr>
          <w:rFonts w:ascii="Times New Roman" w:eastAsia="Times New Roman" w:hAnsi="Times New Roman" w:cs="Times New Roman"/>
          <w:sz w:val="28"/>
          <w:szCs w:val="28"/>
        </w:rPr>
      </w:pPr>
      <w:bookmarkStart w:id="15" w:name="sub_130"/>
      <w:r w:rsidRPr="00546CB3">
        <w:rPr>
          <w:rFonts w:ascii="Times New Roman" w:eastAsia="Times New Roman" w:hAnsi="Times New Roman" w:cs="Times New Roman"/>
          <w:sz w:val="28"/>
          <w:szCs w:val="28"/>
        </w:rPr>
        <w:t>Утвердить объем дотаций на выравнивание бюджетной обеспеченности поселений (внутригородских районов) Тверской области:</w:t>
      </w:r>
    </w:p>
    <w:p w14:paraId="453E550A" w14:textId="77777777" w:rsidR="003248E3" w:rsidRPr="00546CB3" w:rsidRDefault="003248E3" w:rsidP="004205AE">
      <w:pPr>
        <w:pStyle w:val="ac"/>
        <w:widowControl/>
        <w:numPr>
          <w:ilvl w:val="0"/>
          <w:numId w:val="37"/>
        </w:numPr>
        <w:tabs>
          <w:tab w:val="left" w:pos="1134"/>
        </w:tabs>
        <w:spacing w:before="120" w:line="276" w:lineRule="auto"/>
        <w:ind w:left="709" w:firstLine="0"/>
        <w:contextualSpacing w:val="0"/>
        <w:rPr>
          <w:rFonts w:ascii="Times New Roman" w:eastAsia="Times New Roman" w:hAnsi="Times New Roman" w:cs="Times New Roman"/>
          <w:sz w:val="28"/>
          <w:szCs w:val="28"/>
        </w:rPr>
      </w:pPr>
      <w:bookmarkStart w:id="16" w:name="sub_127"/>
      <w:bookmarkEnd w:id="15"/>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год в сумме 1</w:t>
      </w:r>
      <w:r w:rsidR="00372BC3" w:rsidRPr="00546CB3">
        <w:rPr>
          <w:rFonts w:ascii="Times New Roman" w:eastAsia="Times New Roman" w:hAnsi="Times New Roman" w:cs="Times New Roman"/>
          <w:sz w:val="28"/>
          <w:szCs w:val="28"/>
        </w:rPr>
        <w:t>2</w:t>
      </w:r>
      <w:r w:rsidR="00F36EAD" w:rsidRPr="00546CB3">
        <w:rPr>
          <w:rFonts w:ascii="Times New Roman" w:eastAsia="Times New Roman" w:hAnsi="Times New Roman" w:cs="Times New Roman"/>
          <w:sz w:val="28"/>
          <w:szCs w:val="28"/>
        </w:rPr>
        <w:t>7 068,6</w:t>
      </w:r>
      <w:r w:rsidRPr="00546CB3">
        <w:rPr>
          <w:rFonts w:ascii="Times New Roman" w:eastAsia="Times New Roman" w:hAnsi="Times New Roman" w:cs="Times New Roman"/>
          <w:sz w:val="28"/>
          <w:szCs w:val="28"/>
        </w:rPr>
        <w:t xml:space="preserve"> тыс. руб.;</w:t>
      </w:r>
    </w:p>
    <w:p w14:paraId="03513A8D" w14:textId="77777777" w:rsidR="003248E3" w:rsidRPr="00546CB3" w:rsidRDefault="003248E3" w:rsidP="004205AE">
      <w:pPr>
        <w:pStyle w:val="ac"/>
        <w:widowControl/>
        <w:numPr>
          <w:ilvl w:val="0"/>
          <w:numId w:val="37"/>
        </w:numPr>
        <w:tabs>
          <w:tab w:val="left" w:pos="1134"/>
        </w:tabs>
        <w:spacing w:before="120" w:line="276" w:lineRule="auto"/>
        <w:ind w:left="709" w:firstLine="0"/>
        <w:contextualSpacing w:val="0"/>
        <w:rPr>
          <w:rFonts w:ascii="Times New Roman" w:eastAsia="Times New Roman" w:hAnsi="Times New Roman" w:cs="Times New Roman"/>
          <w:sz w:val="28"/>
          <w:szCs w:val="28"/>
        </w:rPr>
      </w:pPr>
      <w:bookmarkStart w:id="17" w:name="sub_128"/>
      <w:bookmarkEnd w:id="16"/>
      <w:r w:rsidRPr="00546CB3">
        <w:rPr>
          <w:rFonts w:ascii="Times New Roman" w:eastAsia="Times New Roman" w:hAnsi="Times New Roman" w:cs="Times New Roman"/>
          <w:sz w:val="28"/>
          <w:szCs w:val="28"/>
        </w:rPr>
        <w:lastRenderedPageBreak/>
        <w:t xml:space="preserve">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год в сумме 1</w:t>
      </w:r>
      <w:r w:rsidR="00372BC3" w:rsidRPr="00546CB3">
        <w:rPr>
          <w:rFonts w:ascii="Times New Roman" w:eastAsia="Times New Roman" w:hAnsi="Times New Roman" w:cs="Times New Roman"/>
          <w:sz w:val="28"/>
          <w:szCs w:val="28"/>
        </w:rPr>
        <w:t>2</w:t>
      </w:r>
      <w:r w:rsidR="00F36EAD" w:rsidRPr="00546CB3">
        <w:rPr>
          <w:rFonts w:ascii="Times New Roman" w:eastAsia="Times New Roman" w:hAnsi="Times New Roman" w:cs="Times New Roman"/>
          <w:sz w:val="28"/>
          <w:szCs w:val="28"/>
        </w:rPr>
        <w:t>7 068,6</w:t>
      </w:r>
      <w:r w:rsidRPr="00546CB3">
        <w:rPr>
          <w:rFonts w:ascii="Times New Roman" w:eastAsia="Times New Roman" w:hAnsi="Times New Roman" w:cs="Times New Roman"/>
          <w:sz w:val="28"/>
          <w:szCs w:val="28"/>
        </w:rPr>
        <w:t xml:space="preserve"> тыс. руб.;</w:t>
      </w:r>
    </w:p>
    <w:bookmarkEnd w:id="17"/>
    <w:p w14:paraId="5E3FE57F" w14:textId="77777777" w:rsidR="003248E3" w:rsidRPr="00546CB3" w:rsidRDefault="003248E3" w:rsidP="004205AE">
      <w:pPr>
        <w:pStyle w:val="ac"/>
        <w:widowControl/>
        <w:numPr>
          <w:ilvl w:val="0"/>
          <w:numId w:val="37"/>
        </w:numPr>
        <w:tabs>
          <w:tab w:val="left" w:pos="1134"/>
        </w:tabs>
        <w:spacing w:before="120" w:line="276" w:lineRule="auto"/>
        <w:ind w:left="709" w:firstLine="0"/>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сумме 1</w:t>
      </w:r>
      <w:r w:rsidR="00372BC3" w:rsidRPr="00546CB3">
        <w:rPr>
          <w:rFonts w:ascii="Times New Roman" w:eastAsia="Times New Roman" w:hAnsi="Times New Roman" w:cs="Times New Roman"/>
          <w:sz w:val="28"/>
          <w:szCs w:val="28"/>
        </w:rPr>
        <w:t>2</w:t>
      </w:r>
      <w:r w:rsidR="00F36EAD" w:rsidRPr="00546CB3">
        <w:rPr>
          <w:rFonts w:ascii="Times New Roman" w:eastAsia="Times New Roman" w:hAnsi="Times New Roman" w:cs="Times New Roman"/>
          <w:sz w:val="28"/>
          <w:szCs w:val="28"/>
        </w:rPr>
        <w:t>6</w:t>
      </w:r>
      <w:r w:rsidRPr="00546CB3">
        <w:rPr>
          <w:rFonts w:ascii="Times New Roman" w:eastAsia="Times New Roman" w:hAnsi="Times New Roman" w:cs="Times New Roman"/>
          <w:sz w:val="28"/>
          <w:szCs w:val="28"/>
        </w:rPr>
        <w:t> </w:t>
      </w:r>
      <w:r w:rsidR="00F36EAD" w:rsidRPr="00546CB3">
        <w:rPr>
          <w:rFonts w:ascii="Times New Roman" w:eastAsia="Times New Roman" w:hAnsi="Times New Roman" w:cs="Times New Roman"/>
          <w:sz w:val="28"/>
          <w:szCs w:val="28"/>
        </w:rPr>
        <w:t>378</w:t>
      </w:r>
      <w:r w:rsidRPr="00546CB3">
        <w:rPr>
          <w:rFonts w:ascii="Times New Roman" w:eastAsia="Times New Roman" w:hAnsi="Times New Roman" w:cs="Times New Roman"/>
          <w:sz w:val="28"/>
          <w:szCs w:val="28"/>
        </w:rPr>
        <w:t>,</w:t>
      </w:r>
      <w:r w:rsidR="00372BC3" w:rsidRPr="00546CB3">
        <w:rPr>
          <w:rFonts w:ascii="Times New Roman" w:eastAsia="Times New Roman" w:hAnsi="Times New Roman" w:cs="Times New Roman"/>
          <w:sz w:val="28"/>
          <w:szCs w:val="28"/>
        </w:rPr>
        <w:t>0</w:t>
      </w:r>
      <w:r w:rsidRPr="00546CB3">
        <w:rPr>
          <w:rFonts w:ascii="Times New Roman" w:eastAsia="Times New Roman" w:hAnsi="Times New Roman" w:cs="Times New Roman"/>
          <w:sz w:val="28"/>
          <w:szCs w:val="28"/>
        </w:rPr>
        <w:t xml:space="preserve"> тыс. руб.</w:t>
      </w:r>
    </w:p>
    <w:p w14:paraId="545434C5" w14:textId="77777777" w:rsidR="00061237" w:rsidRPr="00546CB3" w:rsidRDefault="00061237" w:rsidP="001437FD">
      <w:pPr>
        <w:widowControl/>
        <w:spacing w:line="276" w:lineRule="auto"/>
        <w:rPr>
          <w:rFonts w:ascii="Times New Roman" w:hAnsi="Times New Roman" w:cs="Times New Roman"/>
          <w:b/>
          <w:bCs/>
          <w:sz w:val="28"/>
          <w:szCs w:val="28"/>
        </w:rPr>
      </w:pPr>
    </w:p>
    <w:p w14:paraId="3D794F2B"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r w:rsidRPr="00546CB3">
        <w:rPr>
          <w:rStyle w:val="a7"/>
          <w:rFonts w:ascii="Times New Roman" w:hAnsi="Times New Roman" w:cs="Times New Roman"/>
          <w:color w:val="auto"/>
          <w:sz w:val="28"/>
          <w:szCs w:val="28"/>
        </w:rPr>
        <w:t xml:space="preserve">Статья </w:t>
      </w:r>
      <w:r w:rsidR="004523EB" w:rsidRPr="00546CB3">
        <w:rPr>
          <w:rStyle w:val="a7"/>
          <w:rFonts w:ascii="Times New Roman" w:hAnsi="Times New Roman" w:cs="Times New Roman"/>
          <w:color w:val="auto"/>
          <w:sz w:val="28"/>
          <w:szCs w:val="28"/>
        </w:rPr>
        <w:t>18</w:t>
      </w:r>
    </w:p>
    <w:bookmarkEnd w:id="14"/>
    <w:p w14:paraId="71DF0A25" w14:textId="77777777" w:rsidR="00877B56" w:rsidRPr="00546CB3" w:rsidRDefault="00877B56" w:rsidP="001437FD">
      <w:pPr>
        <w:widowControl/>
        <w:spacing w:line="276" w:lineRule="auto"/>
        <w:rPr>
          <w:rFonts w:ascii="Times New Roman" w:hAnsi="Times New Roman" w:cs="Times New Roman"/>
          <w:sz w:val="28"/>
          <w:szCs w:val="28"/>
        </w:rPr>
      </w:pPr>
    </w:p>
    <w:p w14:paraId="1495325E" w14:textId="3E6694C9" w:rsidR="006E2433" w:rsidRPr="00546CB3" w:rsidRDefault="006E2433" w:rsidP="0031791E">
      <w:pPr>
        <w:pStyle w:val="ac"/>
        <w:widowControl/>
        <w:numPr>
          <w:ilvl w:val="1"/>
          <w:numId w:val="38"/>
        </w:numPr>
        <w:tabs>
          <w:tab w:val="left" w:pos="1134"/>
        </w:tabs>
        <w:adjustRightInd/>
        <w:spacing w:line="276" w:lineRule="auto"/>
        <w:ind w:left="0" w:firstLine="709"/>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Установить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w:t>
      </w:r>
      <w:r w:rsidR="00085B7B"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годах уровень расчетных налоговых доходов бюджетов городских, сельских поселений (внутригородских районов) (без</w:t>
      </w:r>
      <w:r w:rsidR="00881CB4"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учета налоговых доходов по дополнительным нормативам отчислений) в</w:t>
      </w:r>
      <w:r w:rsidR="00881CB4"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расчете на одного жителя в отчетном финансовом году в размере тридцатикратного среднего уровня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 расчете на</w:t>
      </w:r>
      <w:r w:rsidR="00881CB4"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одного жителя в отчетном финансовом году.</w:t>
      </w:r>
    </w:p>
    <w:p w14:paraId="3AB9FC9E" w14:textId="200CC46A" w:rsidR="006E2433" w:rsidRPr="00546CB3" w:rsidRDefault="006E2433" w:rsidP="0031791E">
      <w:pPr>
        <w:pStyle w:val="ac"/>
        <w:widowControl/>
        <w:numPr>
          <w:ilvl w:val="1"/>
          <w:numId w:val="38"/>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Установить в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w:t>
      </w:r>
      <w:r w:rsidR="00085B7B"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годах уровень расчетных налоговых доходов бюджетов муниципальных районов (муниципальных округов, городских округов, городских округов с внутригородским делением) (без</w:t>
      </w:r>
      <w:r w:rsidR="00085B7B"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учета налоговых доходов по дополнительным нормативам отчислений) в</w:t>
      </w:r>
      <w:r w:rsidR="00085B7B"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расчете на</w:t>
      </w:r>
      <w:r w:rsidR="00881CB4"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одного жителя в отчетном финансовом году в размере сорокакратного среднего уровня расчетных налоговых доходов бюджетов муниципальных районов (муниципальных округов, городских округов, городских округов с</w:t>
      </w:r>
      <w:r w:rsidR="00881CB4"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внутригородским делением) (без учета налоговых доходов по</w:t>
      </w:r>
      <w:r w:rsidR="00881CB4"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дополнительным нормативам отчислений) в расчете на одного жителя в</w:t>
      </w:r>
      <w:r w:rsidR="00881CB4"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отчетном финансовом году.</w:t>
      </w:r>
    </w:p>
    <w:p w14:paraId="0C1D0348" w14:textId="77777777" w:rsidR="00877B56" w:rsidRPr="00546CB3" w:rsidRDefault="00877B56" w:rsidP="001437FD">
      <w:pPr>
        <w:widowControl/>
        <w:spacing w:line="276" w:lineRule="auto"/>
        <w:rPr>
          <w:rFonts w:ascii="Times New Roman" w:hAnsi="Times New Roman" w:cs="Times New Roman"/>
          <w:sz w:val="28"/>
          <w:szCs w:val="28"/>
        </w:rPr>
      </w:pPr>
    </w:p>
    <w:p w14:paraId="50139861" w14:textId="77777777" w:rsidR="001C5F68" w:rsidRPr="00546CB3" w:rsidRDefault="001C5F68" w:rsidP="001437FD">
      <w:pPr>
        <w:pStyle w:val="a8"/>
        <w:widowControl/>
        <w:spacing w:line="276" w:lineRule="auto"/>
        <w:ind w:left="0" w:firstLine="720"/>
        <w:outlineLvl w:val="0"/>
        <w:rPr>
          <w:rFonts w:ascii="Times New Roman" w:hAnsi="Times New Roman" w:cs="Times New Roman"/>
          <w:sz w:val="28"/>
          <w:szCs w:val="28"/>
        </w:rPr>
      </w:pPr>
      <w:r w:rsidRPr="00546CB3">
        <w:rPr>
          <w:rStyle w:val="a7"/>
          <w:rFonts w:ascii="Times New Roman" w:hAnsi="Times New Roman" w:cs="Times New Roman"/>
          <w:color w:val="auto"/>
          <w:sz w:val="28"/>
          <w:szCs w:val="28"/>
        </w:rPr>
        <w:t xml:space="preserve">Статья </w:t>
      </w:r>
      <w:r w:rsidR="004523EB" w:rsidRPr="00546CB3">
        <w:rPr>
          <w:rStyle w:val="a7"/>
          <w:rFonts w:ascii="Times New Roman" w:hAnsi="Times New Roman" w:cs="Times New Roman"/>
          <w:color w:val="auto"/>
          <w:sz w:val="28"/>
          <w:szCs w:val="28"/>
        </w:rPr>
        <w:t>19</w:t>
      </w:r>
    </w:p>
    <w:p w14:paraId="1AC9960F" w14:textId="77777777" w:rsidR="001C5F68" w:rsidRPr="00546CB3" w:rsidRDefault="001C5F68" w:rsidP="001437FD">
      <w:pPr>
        <w:widowControl/>
        <w:spacing w:line="276" w:lineRule="auto"/>
        <w:rPr>
          <w:rFonts w:ascii="Times New Roman" w:hAnsi="Times New Roman" w:cs="Times New Roman"/>
          <w:sz w:val="28"/>
          <w:szCs w:val="28"/>
        </w:rPr>
      </w:pPr>
    </w:p>
    <w:p w14:paraId="428E889A" w14:textId="77777777" w:rsidR="001C5F68" w:rsidRPr="00546CB3" w:rsidRDefault="001C5F68"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Утвердить объем дотаций местным бюджетам на поддержку мер по</w:t>
      </w:r>
      <w:r w:rsidR="00881CB4" w:rsidRPr="00546CB3">
        <w:rPr>
          <w:rFonts w:ascii="Times New Roman" w:hAnsi="Times New Roman" w:cs="Times New Roman"/>
          <w:sz w:val="28"/>
          <w:szCs w:val="28"/>
        </w:rPr>
        <w:t> </w:t>
      </w:r>
      <w:r w:rsidRPr="00546CB3">
        <w:rPr>
          <w:rFonts w:ascii="Times New Roman" w:hAnsi="Times New Roman" w:cs="Times New Roman"/>
          <w:sz w:val="28"/>
          <w:szCs w:val="28"/>
        </w:rPr>
        <w:t>обеспечению сбалансированности местных бюджетов из областного бюджета:</w:t>
      </w:r>
    </w:p>
    <w:p w14:paraId="711B5CE6" w14:textId="78DE00CE" w:rsidR="001C5F68" w:rsidRPr="00546CB3" w:rsidRDefault="001C5F68" w:rsidP="0031791E">
      <w:pPr>
        <w:pStyle w:val="ac"/>
        <w:widowControl/>
        <w:numPr>
          <w:ilvl w:val="0"/>
          <w:numId w:val="39"/>
        </w:numPr>
        <w:tabs>
          <w:tab w:val="left" w:pos="1134"/>
        </w:tabs>
        <w:spacing w:before="120" w:line="276" w:lineRule="auto"/>
        <w:ind w:left="0" w:firstLine="709"/>
        <w:rPr>
          <w:rFonts w:ascii="Times New Roman" w:hAnsi="Times New Roman" w:cs="Times New Roman"/>
          <w:sz w:val="28"/>
          <w:szCs w:val="28"/>
        </w:rPr>
      </w:pPr>
      <w:r w:rsidRPr="00546CB3">
        <w:rPr>
          <w:rFonts w:ascii="Times New Roman" w:hAnsi="Times New Roman" w:cs="Times New Roman"/>
          <w:sz w:val="28"/>
          <w:szCs w:val="28"/>
        </w:rPr>
        <w:t xml:space="preserve">на </w:t>
      </w:r>
      <w:r w:rsidR="006A50BE" w:rsidRPr="00546CB3">
        <w:rPr>
          <w:rFonts w:ascii="Times New Roman" w:hAnsi="Times New Roman" w:cs="Times New Roman"/>
          <w:sz w:val="28"/>
          <w:szCs w:val="28"/>
        </w:rPr>
        <w:t>2022</w:t>
      </w:r>
      <w:r w:rsidRPr="00546CB3">
        <w:rPr>
          <w:rFonts w:ascii="Times New Roman" w:hAnsi="Times New Roman" w:cs="Times New Roman"/>
          <w:sz w:val="28"/>
          <w:szCs w:val="28"/>
        </w:rPr>
        <w:t xml:space="preserve"> год в сумме </w:t>
      </w:r>
      <w:r w:rsidR="00881CB4" w:rsidRPr="00546CB3">
        <w:rPr>
          <w:rFonts w:ascii="Times New Roman" w:hAnsi="Times New Roman" w:cs="Times New Roman"/>
          <w:sz w:val="28"/>
          <w:szCs w:val="28"/>
        </w:rPr>
        <w:t>7</w:t>
      </w:r>
      <w:r w:rsidR="00BE140F" w:rsidRPr="00546CB3">
        <w:rPr>
          <w:rFonts w:ascii="Times New Roman" w:hAnsi="Times New Roman" w:cs="Times New Roman"/>
          <w:sz w:val="28"/>
          <w:szCs w:val="28"/>
        </w:rPr>
        <w:t>27 790,5</w:t>
      </w:r>
      <w:r w:rsidRPr="00546CB3">
        <w:rPr>
          <w:rFonts w:ascii="Times New Roman" w:hAnsi="Times New Roman" w:cs="Times New Roman"/>
          <w:sz w:val="28"/>
          <w:szCs w:val="28"/>
        </w:rPr>
        <w:t xml:space="preserve"> тыс. руб., в том числе:</w:t>
      </w:r>
    </w:p>
    <w:p w14:paraId="41C7E568" w14:textId="77777777" w:rsidR="001C5F68" w:rsidRPr="00546CB3" w:rsidRDefault="001C5F68" w:rsidP="0031791E">
      <w:pPr>
        <w:widowControl/>
        <w:tabs>
          <w:tab w:val="left" w:pos="1134"/>
        </w:tabs>
        <w:spacing w:line="276" w:lineRule="auto"/>
        <w:ind w:firstLine="709"/>
        <w:rPr>
          <w:rFonts w:ascii="Times New Roman" w:hAnsi="Times New Roman" w:cs="Times New Roman"/>
          <w:sz w:val="28"/>
          <w:szCs w:val="28"/>
        </w:rPr>
      </w:pPr>
      <w:r w:rsidRPr="00546CB3">
        <w:rPr>
          <w:rFonts w:ascii="Times New Roman" w:hAnsi="Times New Roman" w:cs="Times New Roman"/>
          <w:sz w:val="28"/>
          <w:szCs w:val="28"/>
        </w:rPr>
        <w:t xml:space="preserve">размер первой части – </w:t>
      </w:r>
      <w:r w:rsidR="00881CB4" w:rsidRPr="00546CB3">
        <w:rPr>
          <w:rFonts w:ascii="Times New Roman" w:hAnsi="Times New Roman" w:cs="Times New Roman"/>
          <w:sz w:val="28"/>
          <w:szCs w:val="28"/>
        </w:rPr>
        <w:t>2</w:t>
      </w:r>
      <w:r w:rsidR="00F36EAD" w:rsidRPr="00546CB3">
        <w:rPr>
          <w:rFonts w:ascii="Times New Roman" w:hAnsi="Times New Roman" w:cs="Times New Roman"/>
          <w:sz w:val="28"/>
          <w:szCs w:val="28"/>
        </w:rPr>
        <w:t>91</w:t>
      </w:r>
      <w:r w:rsidR="001B1534" w:rsidRPr="00546CB3">
        <w:rPr>
          <w:rFonts w:ascii="Times New Roman" w:hAnsi="Times New Roman" w:cs="Times New Roman"/>
          <w:sz w:val="28"/>
          <w:szCs w:val="28"/>
        </w:rPr>
        <w:t> </w:t>
      </w:r>
      <w:r w:rsidR="00F36EAD" w:rsidRPr="00546CB3">
        <w:rPr>
          <w:rFonts w:ascii="Times New Roman" w:hAnsi="Times New Roman" w:cs="Times New Roman"/>
          <w:sz w:val="28"/>
          <w:szCs w:val="28"/>
        </w:rPr>
        <w:t>370</w:t>
      </w:r>
      <w:r w:rsidR="001B1534" w:rsidRPr="00546CB3">
        <w:rPr>
          <w:rFonts w:ascii="Times New Roman" w:hAnsi="Times New Roman" w:cs="Times New Roman"/>
          <w:sz w:val="28"/>
          <w:szCs w:val="28"/>
        </w:rPr>
        <w:t>,</w:t>
      </w:r>
      <w:r w:rsidR="00F36EAD" w:rsidRPr="00546CB3">
        <w:rPr>
          <w:rFonts w:ascii="Times New Roman" w:hAnsi="Times New Roman" w:cs="Times New Roman"/>
          <w:sz w:val="28"/>
          <w:szCs w:val="28"/>
        </w:rPr>
        <w:t>3</w:t>
      </w:r>
      <w:r w:rsidR="00881CB4"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 руб.;</w:t>
      </w:r>
    </w:p>
    <w:p w14:paraId="2CB89861" w14:textId="2AF7C60C" w:rsidR="001C5F68" w:rsidRPr="00546CB3" w:rsidRDefault="001C5F68" w:rsidP="0031791E">
      <w:pPr>
        <w:widowControl/>
        <w:tabs>
          <w:tab w:val="left" w:pos="1134"/>
        </w:tabs>
        <w:spacing w:line="276" w:lineRule="auto"/>
        <w:ind w:firstLine="709"/>
        <w:rPr>
          <w:rFonts w:ascii="Times New Roman" w:hAnsi="Times New Roman" w:cs="Times New Roman"/>
          <w:sz w:val="28"/>
          <w:szCs w:val="28"/>
        </w:rPr>
      </w:pPr>
      <w:r w:rsidRPr="00546CB3">
        <w:rPr>
          <w:rFonts w:ascii="Times New Roman" w:hAnsi="Times New Roman" w:cs="Times New Roman"/>
          <w:sz w:val="28"/>
          <w:szCs w:val="28"/>
        </w:rPr>
        <w:t xml:space="preserve">размер второй части – </w:t>
      </w:r>
      <w:r w:rsidR="00B811C6" w:rsidRPr="00546CB3">
        <w:rPr>
          <w:color w:val="000000"/>
          <w:sz w:val="28"/>
          <w:szCs w:val="28"/>
        </w:rPr>
        <w:t xml:space="preserve">436 420,2 </w:t>
      </w:r>
      <w:r w:rsidRPr="00546CB3">
        <w:rPr>
          <w:rFonts w:ascii="Times New Roman" w:hAnsi="Times New Roman" w:cs="Times New Roman"/>
          <w:sz w:val="28"/>
          <w:szCs w:val="28"/>
        </w:rPr>
        <w:t>тыс. руб.;</w:t>
      </w:r>
    </w:p>
    <w:p w14:paraId="40BA93A9" w14:textId="77777777" w:rsidR="001C5F68" w:rsidRPr="00546CB3" w:rsidRDefault="001C5F68" w:rsidP="0031791E">
      <w:pPr>
        <w:pStyle w:val="ac"/>
        <w:widowControl/>
        <w:numPr>
          <w:ilvl w:val="0"/>
          <w:numId w:val="39"/>
        </w:numPr>
        <w:tabs>
          <w:tab w:val="left" w:pos="1134"/>
        </w:tabs>
        <w:spacing w:before="120" w:line="276" w:lineRule="auto"/>
        <w:ind w:left="0" w:firstLine="709"/>
        <w:rPr>
          <w:rFonts w:ascii="Times New Roman" w:hAnsi="Times New Roman" w:cs="Times New Roman"/>
          <w:sz w:val="28"/>
          <w:szCs w:val="28"/>
        </w:rPr>
      </w:pPr>
      <w:r w:rsidRPr="00546CB3">
        <w:rPr>
          <w:rFonts w:ascii="Times New Roman" w:hAnsi="Times New Roman" w:cs="Times New Roman"/>
          <w:sz w:val="28"/>
          <w:szCs w:val="28"/>
        </w:rPr>
        <w:t xml:space="preserve">на </w:t>
      </w:r>
      <w:r w:rsidR="006A50BE" w:rsidRPr="00546CB3">
        <w:rPr>
          <w:rFonts w:ascii="Times New Roman" w:hAnsi="Times New Roman" w:cs="Times New Roman"/>
          <w:sz w:val="28"/>
          <w:szCs w:val="28"/>
        </w:rPr>
        <w:t>2023</w:t>
      </w:r>
      <w:r w:rsidRPr="00546CB3">
        <w:rPr>
          <w:rFonts w:ascii="Times New Roman" w:hAnsi="Times New Roman" w:cs="Times New Roman"/>
          <w:sz w:val="28"/>
          <w:szCs w:val="28"/>
        </w:rPr>
        <w:t xml:space="preserve"> год в общей сумме </w:t>
      </w:r>
      <w:r w:rsidR="00881CB4" w:rsidRPr="00546CB3">
        <w:rPr>
          <w:rFonts w:ascii="Times New Roman" w:hAnsi="Times New Roman" w:cs="Times New Roman"/>
          <w:sz w:val="28"/>
          <w:szCs w:val="28"/>
        </w:rPr>
        <w:t>7</w:t>
      </w:r>
      <w:r w:rsidR="00F36EAD" w:rsidRPr="00546CB3">
        <w:rPr>
          <w:rFonts w:ascii="Times New Roman" w:hAnsi="Times New Roman" w:cs="Times New Roman"/>
          <w:sz w:val="28"/>
          <w:szCs w:val="28"/>
        </w:rPr>
        <w:t>38 274,1</w:t>
      </w:r>
      <w:r w:rsidRPr="00546CB3">
        <w:rPr>
          <w:rFonts w:ascii="Times New Roman" w:hAnsi="Times New Roman" w:cs="Times New Roman"/>
          <w:sz w:val="28"/>
          <w:szCs w:val="28"/>
        </w:rPr>
        <w:t xml:space="preserve"> тыс. руб.;</w:t>
      </w:r>
    </w:p>
    <w:p w14:paraId="50BF8CBD" w14:textId="77777777" w:rsidR="001C5F68" w:rsidRPr="00546CB3" w:rsidRDefault="001C5F68" w:rsidP="0031791E">
      <w:pPr>
        <w:pStyle w:val="ac"/>
        <w:widowControl/>
        <w:numPr>
          <w:ilvl w:val="0"/>
          <w:numId w:val="39"/>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 xml:space="preserve">на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 в общей сумме </w:t>
      </w:r>
      <w:r w:rsidR="00881CB4" w:rsidRPr="00546CB3">
        <w:rPr>
          <w:rFonts w:ascii="Times New Roman" w:hAnsi="Times New Roman" w:cs="Times New Roman"/>
          <w:sz w:val="28"/>
          <w:szCs w:val="28"/>
        </w:rPr>
        <w:t>7</w:t>
      </w:r>
      <w:r w:rsidR="00F36EAD" w:rsidRPr="00546CB3">
        <w:rPr>
          <w:rFonts w:ascii="Times New Roman" w:hAnsi="Times New Roman" w:cs="Times New Roman"/>
          <w:sz w:val="28"/>
          <w:szCs w:val="28"/>
        </w:rPr>
        <w:t>38</w:t>
      </w:r>
      <w:r w:rsidR="00A24F3F" w:rsidRPr="00546CB3">
        <w:rPr>
          <w:rFonts w:ascii="Times New Roman" w:hAnsi="Times New Roman" w:cs="Times New Roman"/>
          <w:sz w:val="28"/>
          <w:szCs w:val="28"/>
        </w:rPr>
        <w:t> </w:t>
      </w:r>
      <w:r w:rsidR="00F36EAD" w:rsidRPr="00546CB3">
        <w:rPr>
          <w:rFonts w:ascii="Times New Roman" w:hAnsi="Times New Roman" w:cs="Times New Roman"/>
          <w:sz w:val="28"/>
          <w:szCs w:val="28"/>
        </w:rPr>
        <w:t>964</w:t>
      </w:r>
      <w:r w:rsidR="00A24F3F" w:rsidRPr="00546CB3">
        <w:rPr>
          <w:rFonts w:ascii="Times New Roman" w:hAnsi="Times New Roman" w:cs="Times New Roman"/>
          <w:sz w:val="28"/>
          <w:szCs w:val="28"/>
        </w:rPr>
        <w:t>,</w:t>
      </w:r>
      <w:r w:rsidR="00F36EAD" w:rsidRPr="00546CB3">
        <w:rPr>
          <w:rFonts w:ascii="Times New Roman" w:hAnsi="Times New Roman" w:cs="Times New Roman"/>
          <w:sz w:val="28"/>
          <w:szCs w:val="28"/>
        </w:rPr>
        <w:t>7</w:t>
      </w:r>
      <w:r w:rsidRPr="00546CB3">
        <w:rPr>
          <w:rFonts w:ascii="Times New Roman" w:hAnsi="Times New Roman" w:cs="Times New Roman"/>
          <w:sz w:val="28"/>
          <w:szCs w:val="28"/>
        </w:rPr>
        <w:t xml:space="preserve"> тыс. руб.</w:t>
      </w:r>
    </w:p>
    <w:p w14:paraId="6FE355CC" w14:textId="77777777" w:rsidR="0031791E" w:rsidRDefault="0031791E" w:rsidP="0031791E">
      <w:pPr>
        <w:widowControl/>
        <w:tabs>
          <w:tab w:val="left" w:pos="1134"/>
        </w:tabs>
        <w:spacing w:before="120" w:line="276" w:lineRule="auto"/>
        <w:ind w:firstLine="709"/>
        <w:rPr>
          <w:rFonts w:eastAsia="Calibri"/>
          <w:bCs/>
          <w:sz w:val="28"/>
          <w:szCs w:val="28"/>
        </w:rPr>
      </w:pPr>
      <w:bookmarkStart w:id="18" w:name="sub_194"/>
    </w:p>
    <w:p w14:paraId="0973516F" w14:textId="77777777" w:rsidR="0031791E" w:rsidRDefault="0031791E" w:rsidP="0031791E">
      <w:pPr>
        <w:widowControl/>
        <w:tabs>
          <w:tab w:val="left" w:pos="1134"/>
        </w:tabs>
        <w:spacing w:before="120" w:line="276" w:lineRule="auto"/>
        <w:ind w:firstLine="709"/>
        <w:rPr>
          <w:rFonts w:eastAsia="Calibri"/>
          <w:bCs/>
          <w:sz w:val="28"/>
          <w:szCs w:val="28"/>
        </w:rPr>
      </w:pPr>
    </w:p>
    <w:p w14:paraId="4E21F4A0" w14:textId="77777777" w:rsidR="0031791E" w:rsidRDefault="0031791E" w:rsidP="0031791E">
      <w:pPr>
        <w:widowControl/>
        <w:tabs>
          <w:tab w:val="left" w:pos="1134"/>
        </w:tabs>
        <w:spacing w:before="120" w:line="276" w:lineRule="auto"/>
        <w:ind w:firstLine="709"/>
        <w:rPr>
          <w:rFonts w:eastAsia="Calibri"/>
          <w:bCs/>
          <w:sz w:val="28"/>
          <w:szCs w:val="28"/>
        </w:rPr>
      </w:pPr>
    </w:p>
    <w:p w14:paraId="33946AEE" w14:textId="2807CBCB" w:rsidR="00126445" w:rsidRPr="00546CB3" w:rsidRDefault="00361C0A" w:rsidP="0031791E">
      <w:pPr>
        <w:widowControl/>
        <w:tabs>
          <w:tab w:val="left" w:pos="1134"/>
        </w:tabs>
        <w:spacing w:before="120" w:line="276" w:lineRule="auto"/>
        <w:ind w:firstLine="709"/>
        <w:rPr>
          <w:rFonts w:eastAsia="Calibri"/>
          <w:bCs/>
          <w:sz w:val="28"/>
          <w:szCs w:val="28"/>
        </w:rPr>
      </w:pPr>
      <w:r w:rsidRPr="00546CB3">
        <w:rPr>
          <w:rFonts w:eastAsia="Calibri"/>
          <w:bCs/>
          <w:sz w:val="28"/>
          <w:szCs w:val="28"/>
        </w:rPr>
        <w:t xml:space="preserve">Распределение второй части </w:t>
      </w:r>
      <w:r w:rsidRPr="00546CB3">
        <w:rPr>
          <w:rFonts w:eastAsia="Calibri"/>
          <w:sz w:val="28"/>
          <w:szCs w:val="28"/>
        </w:rPr>
        <w:t xml:space="preserve">дотаций местным бюджетам на поддержку мер по обеспечению сбалансированности местных бюджетов </w:t>
      </w:r>
      <w:r w:rsidRPr="00546CB3">
        <w:rPr>
          <w:rFonts w:eastAsia="Calibri"/>
          <w:bCs/>
          <w:sz w:val="28"/>
          <w:szCs w:val="28"/>
        </w:rPr>
        <w:t>утверждается Правительством Тверской области.</w:t>
      </w:r>
    </w:p>
    <w:p w14:paraId="71E67AF1" w14:textId="77777777" w:rsidR="00361C0A" w:rsidRPr="00546CB3" w:rsidRDefault="00361C0A" w:rsidP="001437FD">
      <w:pPr>
        <w:widowControl/>
        <w:tabs>
          <w:tab w:val="left" w:pos="1276"/>
        </w:tabs>
        <w:spacing w:line="276" w:lineRule="auto"/>
        <w:ind w:firstLine="709"/>
        <w:rPr>
          <w:rFonts w:ascii="Times New Roman" w:hAnsi="Times New Roman" w:cs="Times New Roman"/>
          <w:strike/>
          <w:sz w:val="28"/>
          <w:szCs w:val="28"/>
        </w:rPr>
      </w:pPr>
    </w:p>
    <w:p w14:paraId="5DF2DEEA" w14:textId="77777777" w:rsidR="00877B56" w:rsidRPr="00546CB3" w:rsidRDefault="00877B56" w:rsidP="001437FD">
      <w:pPr>
        <w:pStyle w:val="a8"/>
        <w:widowControl/>
        <w:spacing w:line="276" w:lineRule="auto"/>
        <w:ind w:left="0" w:firstLine="720"/>
        <w:outlineLvl w:val="0"/>
        <w:rPr>
          <w:rStyle w:val="a7"/>
          <w:rFonts w:ascii="Times New Roman" w:hAnsi="Times New Roman" w:cs="Times New Roman"/>
          <w:color w:val="auto"/>
          <w:sz w:val="28"/>
          <w:szCs w:val="28"/>
        </w:rPr>
      </w:pPr>
      <w:bookmarkStart w:id="19" w:name="sub_21"/>
      <w:bookmarkEnd w:id="18"/>
      <w:r w:rsidRPr="00546CB3">
        <w:rPr>
          <w:rStyle w:val="a7"/>
          <w:rFonts w:ascii="Times New Roman" w:hAnsi="Times New Roman" w:cs="Times New Roman"/>
          <w:color w:val="auto"/>
          <w:sz w:val="28"/>
          <w:szCs w:val="28"/>
        </w:rPr>
        <w:t>Статья 2</w:t>
      </w:r>
      <w:r w:rsidR="004523EB" w:rsidRPr="00546CB3">
        <w:rPr>
          <w:rStyle w:val="a7"/>
          <w:rFonts w:ascii="Times New Roman" w:hAnsi="Times New Roman" w:cs="Times New Roman"/>
          <w:color w:val="auto"/>
          <w:sz w:val="28"/>
          <w:szCs w:val="28"/>
        </w:rPr>
        <w:t>0</w:t>
      </w:r>
    </w:p>
    <w:p w14:paraId="495EAC7F" w14:textId="77777777" w:rsidR="00926955" w:rsidRPr="00546CB3" w:rsidRDefault="00926955" w:rsidP="001437FD">
      <w:pPr>
        <w:widowControl/>
        <w:spacing w:line="276" w:lineRule="auto"/>
        <w:rPr>
          <w:rFonts w:ascii="Times New Roman" w:hAnsi="Times New Roman" w:cs="Times New Roman"/>
        </w:rPr>
      </w:pPr>
    </w:p>
    <w:bookmarkEnd w:id="19"/>
    <w:p w14:paraId="500C56C8" w14:textId="1575E0BF" w:rsidR="00926955" w:rsidRPr="00546CB3" w:rsidRDefault="00926955"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Утвердить Методику распределения субвенций местным бюджетам </w:t>
      </w:r>
      <w:r w:rsidR="006E29B7" w:rsidRPr="00546CB3">
        <w:rPr>
          <w:rFonts w:ascii="Times New Roman" w:eastAsia="Times New Roman" w:hAnsi="Times New Roman" w:cs="Times New Roman"/>
          <w:sz w:val="28"/>
          <w:szCs w:val="28"/>
        </w:rPr>
        <w:t>на</w:t>
      </w:r>
      <w:r w:rsidR="00D20479" w:rsidRPr="00546CB3">
        <w:rPr>
          <w:rFonts w:ascii="Times New Roman" w:eastAsia="Times New Roman" w:hAnsi="Times New Roman" w:cs="Times New Roman"/>
          <w:sz w:val="28"/>
          <w:szCs w:val="28"/>
        </w:rPr>
        <w:t> </w:t>
      </w:r>
      <w:r w:rsidR="006E29B7" w:rsidRPr="00546CB3">
        <w:rPr>
          <w:rFonts w:ascii="Times New Roman" w:eastAsia="Times New Roman" w:hAnsi="Times New Roman" w:cs="Times New Roman"/>
          <w:sz w:val="28"/>
          <w:szCs w:val="28"/>
        </w:rPr>
        <w:t xml:space="preserve">осуществление первичного воинского учета органами местного самоуправления поселений, муниципальных </w:t>
      </w:r>
      <w:r w:rsidR="00361C0A" w:rsidRPr="00546CB3">
        <w:rPr>
          <w:rFonts w:ascii="Times New Roman" w:eastAsia="Times New Roman" w:hAnsi="Times New Roman" w:cs="Times New Roman"/>
          <w:sz w:val="28"/>
          <w:szCs w:val="28"/>
        </w:rPr>
        <w:t>округов</w:t>
      </w:r>
      <w:r w:rsidR="003146A5" w:rsidRPr="00546CB3">
        <w:rPr>
          <w:rFonts w:ascii="Times New Roman" w:eastAsia="Times New Roman" w:hAnsi="Times New Roman" w:cs="Times New Roman"/>
          <w:sz w:val="28"/>
          <w:szCs w:val="28"/>
        </w:rPr>
        <w:t xml:space="preserve"> и</w:t>
      </w:r>
      <w:r w:rsidR="00361C0A" w:rsidRPr="00546CB3">
        <w:rPr>
          <w:rFonts w:ascii="Times New Roman" w:eastAsia="Times New Roman" w:hAnsi="Times New Roman" w:cs="Times New Roman"/>
          <w:sz w:val="28"/>
          <w:szCs w:val="28"/>
        </w:rPr>
        <w:t xml:space="preserve"> </w:t>
      </w:r>
      <w:r w:rsidR="006E29B7" w:rsidRPr="00546CB3">
        <w:rPr>
          <w:rFonts w:ascii="Times New Roman" w:eastAsia="Times New Roman" w:hAnsi="Times New Roman" w:cs="Times New Roman"/>
          <w:sz w:val="28"/>
          <w:szCs w:val="28"/>
        </w:rPr>
        <w:t>городских округов из областного бюджета</w:t>
      </w:r>
      <w:r w:rsidRPr="00546CB3">
        <w:rPr>
          <w:rFonts w:ascii="Times New Roman" w:eastAsia="Times New Roman" w:hAnsi="Times New Roman" w:cs="Times New Roman"/>
          <w:sz w:val="28"/>
          <w:szCs w:val="28"/>
        </w:rPr>
        <w:t xml:space="preserve"> согласно приложению</w:t>
      </w:r>
      <w:r w:rsidR="007A5C4D" w:rsidRPr="00546CB3">
        <w:rPr>
          <w:rFonts w:ascii="Times New Roman" w:eastAsia="Times New Roman" w:hAnsi="Times New Roman" w:cs="Times New Roman"/>
          <w:sz w:val="28"/>
          <w:szCs w:val="28"/>
        </w:rPr>
        <w:t> </w:t>
      </w:r>
      <w:r w:rsidR="00CD1F4C" w:rsidRPr="00546CB3">
        <w:rPr>
          <w:rFonts w:ascii="Times New Roman" w:eastAsia="Times New Roman" w:hAnsi="Times New Roman" w:cs="Times New Roman"/>
          <w:sz w:val="28"/>
          <w:szCs w:val="28"/>
        </w:rPr>
        <w:t xml:space="preserve">21 </w:t>
      </w:r>
      <w:r w:rsidR="00B5696B" w:rsidRPr="00546CB3">
        <w:rPr>
          <w:rFonts w:ascii="Times New Roman" w:eastAsia="Times New Roman" w:hAnsi="Times New Roman" w:cs="Times New Roman"/>
          <w:sz w:val="28"/>
          <w:szCs w:val="28"/>
        </w:rPr>
        <w:t>к</w:t>
      </w:r>
      <w:r w:rsidR="009071AF"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настоящему закону</w:t>
      </w:r>
      <w:r w:rsidRPr="00546CB3">
        <w:rPr>
          <w:rFonts w:ascii="Times New Roman" w:eastAsia="Times New Roman" w:hAnsi="Times New Roman" w:cs="Times New Roman"/>
          <w:sz w:val="28"/>
          <w:szCs w:val="28"/>
        </w:rPr>
        <w:t>.</w:t>
      </w:r>
    </w:p>
    <w:p w14:paraId="046A1DE9" w14:textId="77777777" w:rsidR="00CC0C60" w:rsidRPr="00546CB3" w:rsidRDefault="00CC0C60" w:rsidP="001437FD">
      <w:pPr>
        <w:widowControl/>
        <w:spacing w:line="276" w:lineRule="auto"/>
        <w:rPr>
          <w:rFonts w:ascii="Times New Roman" w:hAnsi="Times New Roman" w:cs="Times New Roman"/>
          <w:sz w:val="28"/>
          <w:szCs w:val="28"/>
        </w:rPr>
      </w:pPr>
    </w:p>
    <w:p w14:paraId="760A32A8" w14:textId="77777777" w:rsidR="00563162" w:rsidRPr="00546CB3" w:rsidRDefault="00563162" w:rsidP="001437FD">
      <w:pPr>
        <w:pStyle w:val="a8"/>
        <w:widowControl/>
        <w:spacing w:line="276" w:lineRule="auto"/>
        <w:ind w:left="0" w:firstLine="720"/>
        <w:outlineLvl w:val="0"/>
        <w:rPr>
          <w:rStyle w:val="a7"/>
          <w:rFonts w:ascii="Times New Roman" w:hAnsi="Times New Roman" w:cs="Times New Roman"/>
          <w:color w:val="auto"/>
          <w:sz w:val="28"/>
          <w:szCs w:val="28"/>
        </w:rPr>
      </w:pPr>
      <w:bookmarkStart w:id="20" w:name="sub_22"/>
      <w:r w:rsidRPr="00546CB3">
        <w:rPr>
          <w:rStyle w:val="a7"/>
          <w:rFonts w:ascii="Times New Roman" w:eastAsia="Times New Roman" w:hAnsi="Times New Roman" w:cs="Times New Roman"/>
          <w:color w:val="auto"/>
          <w:sz w:val="28"/>
          <w:szCs w:val="28"/>
        </w:rPr>
        <w:t xml:space="preserve">Статья </w:t>
      </w:r>
      <w:r w:rsidR="00C92E24" w:rsidRPr="00546CB3">
        <w:rPr>
          <w:rStyle w:val="a7"/>
          <w:rFonts w:ascii="Times New Roman" w:eastAsia="Times New Roman" w:hAnsi="Times New Roman" w:cs="Times New Roman"/>
          <w:color w:val="auto"/>
          <w:sz w:val="28"/>
          <w:szCs w:val="28"/>
        </w:rPr>
        <w:t>2</w:t>
      </w:r>
      <w:r w:rsidR="004523EB" w:rsidRPr="00546CB3">
        <w:rPr>
          <w:rStyle w:val="a7"/>
          <w:rFonts w:ascii="Times New Roman" w:eastAsia="Times New Roman" w:hAnsi="Times New Roman" w:cs="Times New Roman"/>
          <w:color w:val="auto"/>
          <w:sz w:val="28"/>
          <w:szCs w:val="28"/>
        </w:rPr>
        <w:t>1</w:t>
      </w:r>
    </w:p>
    <w:p w14:paraId="00464E06" w14:textId="77777777" w:rsidR="00563162" w:rsidRPr="00546CB3" w:rsidRDefault="00563162" w:rsidP="001437FD">
      <w:pPr>
        <w:widowControl/>
        <w:spacing w:line="276" w:lineRule="auto"/>
        <w:rPr>
          <w:rFonts w:ascii="Times New Roman" w:eastAsia="Times New Roman" w:hAnsi="Times New Roman" w:cs="Times New Roman"/>
          <w:sz w:val="28"/>
          <w:szCs w:val="28"/>
        </w:rPr>
      </w:pPr>
    </w:p>
    <w:p w14:paraId="242BDA61" w14:textId="2E5342D3" w:rsidR="00926955" w:rsidRPr="00546CB3" w:rsidRDefault="00926955"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Утвердить Методику распределения субвенций </w:t>
      </w:r>
      <w:r w:rsidR="006E29B7" w:rsidRPr="00546CB3">
        <w:rPr>
          <w:rFonts w:ascii="Times New Roman" w:eastAsia="Times New Roman" w:hAnsi="Times New Roman" w:cs="Times New Roman"/>
          <w:sz w:val="28"/>
          <w:szCs w:val="28"/>
        </w:rPr>
        <w:t>местным бюджетам</w:t>
      </w:r>
      <w:r w:rsidRPr="00546CB3">
        <w:rPr>
          <w:rFonts w:ascii="Times New Roman" w:eastAsia="Times New Roman" w:hAnsi="Times New Roman" w:cs="Times New Roman"/>
          <w:sz w:val="28"/>
          <w:szCs w:val="28"/>
        </w:rPr>
        <w:t xml:space="preserve"> на</w:t>
      </w:r>
      <w:r w:rsidR="006E29B7"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осуществление полномочий по составлению (изменению</w:t>
      </w:r>
      <w:r w:rsidR="00A87986"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списков кандидатов в присяжные заседатели федеральных судов общей юрисдикции в</w:t>
      </w:r>
      <w:r w:rsidR="009071AF"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Российской Федерации согласно приложению</w:t>
      </w:r>
      <w:r w:rsidR="007A5C4D" w:rsidRPr="00546CB3">
        <w:rPr>
          <w:rFonts w:ascii="Times New Roman" w:eastAsia="Times New Roman" w:hAnsi="Times New Roman" w:cs="Times New Roman"/>
          <w:sz w:val="28"/>
          <w:szCs w:val="28"/>
          <w:lang w:val="en-US"/>
        </w:rPr>
        <w:t> </w:t>
      </w:r>
      <w:r w:rsidRPr="00546CB3">
        <w:rPr>
          <w:rFonts w:ascii="Times New Roman" w:eastAsia="Times New Roman" w:hAnsi="Times New Roman" w:cs="Times New Roman"/>
          <w:sz w:val="28"/>
          <w:szCs w:val="28"/>
        </w:rPr>
        <w:t>2</w:t>
      </w:r>
      <w:r w:rsidR="00CD1F4C" w:rsidRPr="00546CB3">
        <w:rPr>
          <w:rFonts w:ascii="Times New Roman" w:eastAsia="Times New Roman" w:hAnsi="Times New Roman" w:cs="Times New Roman"/>
          <w:sz w:val="28"/>
          <w:szCs w:val="28"/>
        </w:rPr>
        <w:t>2</w:t>
      </w:r>
      <w:r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 настоящему закону</w:t>
      </w:r>
      <w:r w:rsidRPr="00546CB3">
        <w:rPr>
          <w:rFonts w:ascii="Times New Roman" w:eastAsia="Times New Roman" w:hAnsi="Times New Roman" w:cs="Times New Roman"/>
          <w:sz w:val="28"/>
          <w:szCs w:val="28"/>
        </w:rPr>
        <w:t>.</w:t>
      </w:r>
    </w:p>
    <w:p w14:paraId="4165766F" w14:textId="77777777" w:rsidR="00563162" w:rsidRPr="00546CB3" w:rsidRDefault="00563162" w:rsidP="001437FD">
      <w:pPr>
        <w:widowControl/>
        <w:spacing w:line="276" w:lineRule="auto"/>
        <w:rPr>
          <w:rFonts w:ascii="Times New Roman" w:hAnsi="Times New Roman" w:cs="Times New Roman"/>
          <w:b/>
          <w:bCs/>
        </w:rPr>
      </w:pPr>
    </w:p>
    <w:p w14:paraId="6C7D5537" w14:textId="77777777" w:rsidR="00877B56" w:rsidRPr="00546CB3" w:rsidRDefault="00877B56" w:rsidP="001437FD">
      <w:pPr>
        <w:pStyle w:val="a8"/>
        <w:widowControl/>
        <w:spacing w:line="276" w:lineRule="auto"/>
        <w:ind w:left="0" w:firstLine="720"/>
        <w:outlineLvl w:val="0"/>
        <w:rPr>
          <w:rStyle w:val="a7"/>
          <w:rFonts w:ascii="Times New Roman" w:hAnsi="Times New Roman" w:cs="Times New Roman"/>
          <w:color w:val="auto"/>
          <w:sz w:val="28"/>
          <w:szCs w:val="28"/>
        </w:rPr>
      </w:pPr>
      <w:r w:rsidRPr="00546CB3">
        <w:rPr>
          <w:rStyle w:val="a7"/>
          <w:rFonts w:ascii="Times New Roman" w:hAnsi="Times New Roman" w:cs="Times New Roman"/>
          <w:color w:val="auto"/>
          <w:sz w:val="28"/>
          <w:szCs w:val="28"/>
        </w:rPr>
        <w:t>Статья 2</w:t>
      </w:r>
      <w:bookmarkEnd w:id="20"/>
      <w:r w:rsidR="004523EB" w:rsidRPr="00546CB3">
        <w:rPr>
          <w:rStyle w:val="a7"/>
          <w:rFonts w:ascii="Times New Roman" w:hAnsi="Times New Roman" w:cs="Times New Roman"/>
          <w:color w:val="auto"/>
          <w:sz w:val="28"/>
          <w:szCs w:val="28"/>
        </w:rPr>
        <w:t>2</w:t>
      </w:r>
    </w:p>
    <w:p w14:paraId="1F3B1778" w14:textId="77777777" w:rsidR="00C81F63" w:rsidRPr="00546CB3" w:rsidRDefault="00C81F63" w:rsidP="001437FD">
      <w:pPr>
        <w:widowControl/>
        <w:spacing w:line="276" w:lineRule="auto"/>
        <w:rPr>
          <w:rFonts w:ascii="Times New Roman" w:hAnsi="Times New Roman" w:cs="Times New Roman"/>
        </w:rPr>
      </w:pPr>
    </w:p>
    <w:p w14:paraId="39000D11" w14:textId="40DAAF20" w:rsidR="00A83F4D" w:rsidRPr="00546CB3" w:rsidRDefault="00926955" w:rsidP="0031791E">
      <w:pPr>
        <w:pStyle w:val="ac"/>
        <w:widowControl/>
        <w:numPr>
          <w:ilvl w:val="1"/>
          <w:numId w:val="24"/>
        </w:numPr>
        <w:tabs>
          <w:tab w:val="left" w:pos="1134"/>
        </w:tabs>
        <w:suppressAutoHyphens/>
        <w:spacing w:line="276" w:lineRule="auto"/>
        <w:ind w:left="0" w:firstLine="709"/>
        <w:contextualSpacing w:val="0"/>
        <w:rPr>
          <w:rFonts w:ascii="Times New Roman" w:eastAsia="Times New Roman" w:hAnsi="Times New Roman" w:cs="Times New Roman"/>
          <w:i/>
          <w:sz w:val="28"/>
          <w:szCs w:val="28"/>
          <w:lang w:eastAsia="zh-CN"/>
        </w:rPr>
      </w:pPr>
      <w:r w:rsidRPr="00546CB3">
        <w:rPr>
          <w:rFonts w:ascii="Times New Roman" w:eastAsia="Times New Roman" w:hAnsi="Times New Roman" w:cs="Times New Roman"/>
          <w:sz w:val="28"/>
          <w:szCs w:val="28"/>
          <w:lang w:eastAsia="zh-CN"/>
        </w:rPr>
        <w:t>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D20479" w:rsidRPr="00546CB3">
        <w:rPr>
          <w:rFonts w:ascii="Times New Roman" w:eastAsia="Times New Roman" w:hAnsi="Times New Roman" w:cs="Times New Roman"/>
          <w:sz w:val="28"/>
          <w:szCs w:val="28"/>
          <w:lang w:eastAsia="zh-CN"/>
        </w:rPr>
        <w:t> </w:t>
      </w:r>
      <w:r w:rsidRPr="00546CB3">
        <w:rPr>
          <w:rFonts w:ascii="Times New Roman" w:eastAsia="Times New Roman" w:hAnsi="Times New Roman" w:cs="Times New Roman"/>
          <w:sz w:val="28"/>
          <w:szCs w:val="28"/>
          <w:lang w:eastAsia="zh-CN"/>
        </w:rPr>
        <w:t xml:space="preserve">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w:t>
      </w:r>
      <w:r w:rsidR="00697933" w:rsidRPr="00546CB3">
        <w:rPr>
          <w:rFonts w:eastAsia="Calibri"/>
          <w:sz w:val="28"/>
          <w:szCs w:val="28"/>
        </w:rPr>
        <w:t>на 2022 год согласно приложению 23 к настоящему закону, на плановый период 2023 и 2024 годов согласно приложению</w:t>
      </w:r>
      <w:r w:rsidR="00AE282E" w:rsidRPr="00546CB3">
        <w:rPr>
          <w:rFonts w:eastAsia="Calibri"/>
          <w:sz w:val="28"/>
          <w:szCs w:val="28"/>
        </w:rPr>
        <w:t> </w:t>
      </w:r>
      <w:r w:rsidR="00697933" w:rsidRPr="00546CB3">
        <w:rPr>
          <w:rFonts w:eastAsia="Calibri"/>
          <w:sz w:val="28"/>
          <w:szCs w:val="28"/>
        </w:rPr>
        <w:t>24 к настоящему закону</w:t>
      </w:r>
      <w:r w:rsidRPr="00546CB3">
        <w:rPr>
          <w:rFonts w:ascii="Times New Roman" w:eastAsia="Times New Roman" w:hAnsi="Times New Roman" w:cs="Times New Roman"/>
          <w:sz w:val="28"/>
          <w:szCs w:val="28"/>
          <w:lang w:eastAsia="zh-CN"/>
        </w:rPr>
        <w:t>.</w:t>
      </w:r>
    </w:p>
    <w:p w14:paraId="52022109" w14:textId="6B68ADDE" w:rsidR="00877B56" w:rsidRPr="00546CB3" w:rsidRDefault="00926955" w:rsidP="0031791E">
      <w:pPr>
        <w:pStyle w:val="ac"/>
        <w:widowControl/>
        <w:numPr>
          <w:ilvl w:val="1"/>
          <w:numId w:val="24"/>
        </w:numPr>
        <w:tabs>
          <w:tab w:val="left" w:pos="1134"/>
        </w:tabs>
        <w:suppressAutoHyphens/>
        <w:spacing w:before="240" w:line="276" w:lineRule="auto"/>
        <w:ind w:left="0" w:firstLine="709"/>
        <w:contextualSpacing w:val="0"/>
        <w:rPr>
          <w:rFonts w:ascii="Times New Roman" w:eastAsia="Times New Roman" w:hAnsi="Times New Roman" w:cs="Times New Roman"/>
          <w:i/>
          <w:sz w:val="28"/>
          <w:szCs w:val="28"/>
          <w:lang w:eastAsia="zh-CN"/>
        </w:rPr>
      </w:pPr>
      <w:r w:rsidRPr="00546CB3">
        <w:rPr>
          <w:rFonts w:ascii="Times New Roman" w:eastAsia="Times New Roman" w:hAnsi="Times New Roman" w:cs="Times New Roman"/>
          <w:sz w:val="28"/>
          <w:szCs w:val="28"/>
          <w:lang w:eastAsia="zh-CN"/>
        </w:rPr>
        <w:t xml:space="preserve">Утвердить размеры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Тверской области </w:t>
      </w:r>
      <w:r w:rsidR="00697933" w:rsidRPr="00546CB3">
        <w:rPr>
          <w:rFonts w:eastAsia="Calibri"/>
          <w:sz w:val="28"/>
          <w:szCs w:val="28"/>
        </w:rPr>
        <w:t>на 2022 год согласно приложению 25 к настоящему закону, на плановый период 2023 и 2024 годов согласно приложению 26 к настоящему закону</w:t>
      </w:r>
      <w:r w:rsidRPr="00546CB3">
        <w:rPr>
          <w:rFonts w:ascii="Times New Roman" w:eastAsia="Times New Roman" w:hAnsi="Times New Roman" w:cs="Times New Roman"/>
          <w:sz w:val="28"/>
          <w:szCs w:val="28"/>
          <w:lang w:eastAsia="zh-CN"/>
        </w:rPr>
        <w:t>.</w:t>
      </w:r>
      <w:r w:rsidR="00A83F4D" w:rsidRPr="00546CB3">
        <w:rPr>
          <w:rFonts w:ascii="Times New Roman" w:eastAsia="Times New Roman" w:hAnsi="Times New Roman" w:cs="Times New Roman"/>
          <w:sz w:val="28"/>
          <w:szCs w:val="28"/>
          <w:lang w:eastAsia="zh-CN"/>
        </w:rPr>
        <w:t xml:space="preserve"> </w:t>
      </w:r>
    </w:p>
    <w:p w14:paraId="36BA4AA2" w14:textId="07B27BB7" w:rsidR="00C81F63" w:rsidRDefault="00C81F63" w:rsidP="001437FD">
      <w:pPr>
        <w:widowControl/>
        <w:suppressAutoHyphens/>
        <w:spacing w:line="276" w:lineRule="auto"/>
        <w:rPr>
          <w:rFonts w:ascii="Times New Roman" w:hAnsi="Times New Roman" w:cs="Times New Roman"/>
          <w:sz w:val="28"/>
          <w:szCs w:val="28"/>
        </w:rPr>
      </w:pPr>
    </w:p>
    <w:p w14:paraId="6540C9EF" w14:textId="77777777" w:rsidR="0031791E" w:rsidRDefault="0031791E" w:rsidP="001437FD">
      <w:pPr>
        <w:widowControl/>
        <w:suppressAutoHyphens/>
        <w:spacing w:line="276" w:lineRule="auto"/>
        <w:rPr>
          <w:rFonts w:ascii="Times New Roman" w:hAnsi="Times New Roman" w:cs="Times New Roman"/>
          <w:sz w:val="28"/>
          <w:szCs w:val="28"/>
        </w:rPr>
      </w:pPr>
    </w:p>
    <w:p w14:paraId="23CE0610"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21" w:name="sub_23"/>
      <w:r w:rsidRPr="00546CB3">
        <w:rPr>
          <w:rStyle w:val="a7"/>
          <w:rFonts w:ascii="Times New Roman" w:hAnsi="Times New Roman" w:cs="Times New Roman"/>
          <w:color w:val="auto"/>
          <w:sz w:val="28"/>
          <w:szCs w:val="28"/>
        </w:rPr>
        <w:lastRenderedPageBreak/>
        <w:t>Статья 2</w:t>
      </w:r>
      <w:r w:rsidR="004523EB" w:rsidRPr="00546CB3">
        <w:rPr>
          <w:rStyle w:val="a7"/>
          <w:rFonts w:ascii="Times New Roman" w:hAnsi="Times New Roman" w:cs="Times New Roman"/>
          <w:color w:val="auto"/>
          <w:sz w:val="28"/>
          <w:szCs w:val="28"/>
        </w:rPr>
        <w:t>3</w:t>
      </w:r>
    </w:p>
    <w:bookmarkEnd w:id="21"/>
    <w:p w14:paraId="31CB6C27" w14:textId="77777777" w:rsidR="00877B56" w:rsidRPr="00546CB3" w:rsidRDefault="00877B56" w:rsidP="001437FD">
      <w:pPr>
        <w:widowControl/>
        <w:spacing w:line="276" w:lineRule="auto"/>
        <w:rPr>
          <w:rFonts w:ascii="Times New Roman" w:hAnsi="Times New Roman" w:cs="Times New Roman"/>
          <w:sz w:val="28"/>
          <w:szCs w:val="28"/>
        </w:rPr>
      </w:pPr>
    </w:p>
    <w:p w14:paraId="6400F3ED" w14:textId="03857CD8" w:rsidR="00877B56" w:rsidRPr="00546CB3" w:rsidRDefault="00926955"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 xml:space="preserve">Утвердить в составе расходов областного бюджета размер резервного фонда Правительства Тверской области в </w:t>
      </w:r>
      <w:r w:rsidR="006A50BE" w:rsidRPr="00546CB3">
        <w:rPr>
          <w:rFonts w:ascii="Times New Roman" w:hAnsi="Times New Roman" w:cs="Times New Roman"/>
          <w:sz w:val="28"/>
          <w:szCs w:val="28"/>
        </w:rPr>
        <w:t>2022</w:t>
      </w:r>
      <w:r w:rsidRPr="00546CB3">
        <w:rPr>
          <w:rFonts w:ascii="Times New Roman" w:hAnsi="Times New Roman" w:cs="Times New Roman"/>
          <w:sz w:val="28"/>
          <w:szCs w:val="28"/>
        </w:rPr>
        <w:t xml:space="preserve"> году в сумме </w:t>
      </w:r>
      <w:r w:rsidR="000D1CE0" w:rsidRPr="00546CB3">
        <w:rPr>
          <w:rFonts w:ascii="Times New Roman" w:hAnsi="Times New Roman" w:cs="Times New Roman"/>
          <w:sz w:val="28"/>
          <w:szCs w:val="28"/>
        </w:rPr>
        <w:t>345 955,6</w:t>
      </w:r>
      <w:r w:rsidR="007B13C6" w:rsidRPr="00546CB3">
        <w:rPr>
          <w:rFonts w:ascii="Times New Roman" w:hAnsi="Times New Roman" w:cs="Times New Roman"/>
          <w:sz w:val="28"/>
          <w:szCs w:val="28"/>
        </w:rPr>
        <w:t> </w:t>
      </w:r>
      <w:r w:rsidR="008F5259" w:rsidRPr="00546CB3">
        <w:rPr>
          <w:rFonts w:ascii="Times New Roman" w:hAnsi="Times New Roman" w:cs="Times New Roman"/>
          <w:sz w:val="28"/>
          <w:szCs w:val="28"/>
        </w:rPr>
        <w:t>тыс. </w:t>
      </w:r>
      <w:r w:rsidRPr="00546CB3">
        <w:rPr>
          <w:rFonts w:ascii="Times New Roman" w:hAnsi="Times New Roman" w:cs="Times New Roman"/>
          <w:sz w:val="28"/>
          <w:szCs w:val="28"/>
        </w:rPr>
        <w:t xml:space="preserve">руб., в </w:t>
      </w:r>
      <w:r w:rsidR="006A50BE" w:rsidRPr="00546CB3">
        <w:rPr>
          <w:rFonts w:ascii="Times New Roman" w:hAnsi="Times New Roman" w:cs="Times New Roman"/>
          <w:sz w:val="28"/>
          <w:szCs w:val="28"/>
        </w:rPr>
        <w:t>2023</w:t>
      </w:r>
      <w:r w:rsidRPr="00546CB3">
        <w:rPr>
          <w:rFonts w:ascii="Times New Roman" w:hAnsi="Times New Roman" w:cs="Times New Roman"/>
          <w:sz w:val="28"/>
          <w:szCs w:val="28"/>
        </w:rPr>
        <w:t xml:space="preserve"> году в сумме </w:t>
      </w:r>
      <w:r w:rsidR="000D1CE0" w:rsidRPr="00546CB3">
        <w:rPr>
          <w:rFonts w:ascii="Times New Roman" w:hAnsi="Times New Roman" w:cs="Times New Roman"/>
          <w:sz w:val="28"/>
          <w:szCs w:val="28"/>
        </w:rPr>
        <w:t>324 522,5</w:t>
      </w:r>
      <w:r w:rsidR="004E27F8"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w:t>
      </w:r>
      <w:r w:rsidR="00E65F07" w:rsidRPr="00546CB3">
        <w:rPr>
          <w:rFonts w:ascii="Times New Roman" w:hAnsi="Times New Roman" w:cs="Times New Roman"/>
          <w:sz w:val="28"/>
          <w:szCs w:val="28"/>
        </w:rPr>
        <w:t> </w:t>
      </w:r>
      <w:r w:rsidRPr="00546CB3">
        <w:rPr>
          <w:rFonts w:ascii="Times New Roman" w:hAnsi="Times New Roman" w:cs="Times New Roman"/>
          <w:sz w:val="28"/>
          <w:szCs w:val="28"/>
        </w:rPr>
        <w:t xml:space="preserve">руб., в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году в</w:t>
      </w:r>
      <w:r w:rsidR="007B13C6" w:rsidRPr="00546CB3">
        <w:rPr>
          <w:rFonts w:ascii="Times New Roman" w:hAnsi="Times New Roman" w:cs="Times New Roman"/>
          <w:sz w:val="28"/>
          <w:szCs w:val="28"/>
        </w:rPr>
        <w:t> </w:t>
      </w:r>
      <w:r w:rsidRPr="00546CB3">
        <w:rPr>
          <w:rFonts w:ascii="Times New Roman" w:hAnsi="Times New Roman" w:cs="Times New Roman"/>
          <w:sz w:val="28"/>
          <w:szCs w:val="28"/>
        </w:rPr>
        <w:t>сумме</w:t>
      </w:r>
      <w:r w:rsidR="00FE6342" w:rsidRPr="00546CB3">
        <w:rPr>
          <w:rFonts w:ascii="Times New Roman" w:hAnsi="Times New Roman" w:cs="Times New Roman"/>
          <w:sz w:val="28"/>
          <w:szCs w:val="28"/>
        </w:rPr>
        <w:t xml:space="preserve"> </w:t>
      </w:r>
      <w:r w:rsidR="000D1CE0" w:rsidRPr="00546CB3">
        <w:rPr>
          <w:rFonts w:ascii="Times New Roman" w:hAnsi="Times New Roman" w:cs="Times New Roman"/>
          <w:sz w:val="28"/>
          <w:szCs w:val="28"/>
        </w:rPr>
        <w:t>79 818,9</w:t>
      </w:r>
      <w:r w:rsidR="007B13C6" w:rsidRPr="00546CB3">
        <w:rPr>
          <w:rFonts w:ascii="Times New Roman" w:hAnsi="Times New Roman" w:cs="Times New Roman"/>
          <w:sz w:val="28"/>
          <w:szCs w:val="28"/>
        </w:rPr>
        <w:t> </w:t>
      </w:r>
      <w:r w:rsidRPr="00546CB3">
        <w:rPr>
          <w:rFonts w:ascii="Times New Roman" w:hAnsi="Times New Roman" w:cs="Times New Roman"/>
          <w:sz w:val="28"/>
          <w:szCs w:val="28"/>
        </w:rPr>
        <w:t>тыс.</w:t>
      </w:r>
      <w:r w:rsidR="00E65F07" w:rsidRPr="00546CB3">
        <w:rPr>
          <w:rFonts w:ascii="Times New Roman" w:hAnsi="Times New Roman" w:cs="Times New Roman"/>
          <w:sz w:val="28"/>
          <w:szCs w:val="28"/>
        </w:rPr>
        <w:t> </w:t>
      </w:r>
      <w:r w:rsidRPr="00546CB3">
        <w:rPr>
          <w:rFonts w:ascii="Times New Roman" w:hAnsi="Times New Roman" w:cs="Times New Roman"/>
          <w:sz w:val="28"/>
          <w:szCs w:val="28"/>
        </w:rPr>
        <w:t>руб.</w:t>
      </w:r>
    </w:p>
    <w:p w14:paraId="139AAA2F" w14:textId="77777777" w:rsidR="004E7757" w:rsidRPr="00546CB3" w:rsidRDefault="004E7757"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Распределение межбюджетных трансфертов местным бюджетам, предоставляемых из резервного фонда Правительства Тверской области, между муниципальными образованиями утверждается нормативными правовыми актами Правительства Тверской области.</w:t>
      </w:r>
    </w:p>
    <w:p w14:paraId="2F7F93CF" w14:textId="77777777" w:rsidR="00926955" w:rsidRPr="00546CB3" w:rsidRDefault="00926955" w:rsidP="001437FD">
      <w:pPr>
        <w:widowControl/>
        <w:spacing w:line="276" w:lineRule="auto"/>
        <w:rPr>
          <w:rFonts w:ascii="Times New Roman" w:hAnsi="Times New Roman" w:cs="Times New Roman"/>
          <w:sz w:val="28"/>
          <w:szCs w:val="28"/>
        </w:rPr>
      </w:pPr>
    </w:p>
    <w:p w14:paraId="4C5631A8"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22" w:name="sub_24"/>
      <w:r w:rsidRPr="00546CB3">
        <w:rPr>
          <w:rStyle w:val="a7"/>
          <w:rFonts w:ascii="Times New Roman" w:hAnsi="Times New Roman" w:cs="Times New Roman"/>
          <w:color w:val="auto"/>
          <w:sz w:val="28"/>
          <w:szCs w:val="28"/>
        </w:rPr>
        <w:t>Статья 2</w:t>
      </w:r>
      <w:r w:rsidR="004523EB" w:rsidRPr="00546CB3">
        <w:rPr>
          <w:rStyle w:val="a7"/>
          <w:rFonts w:ascii="Times New Roman" w:hAnsi="Times New Roman" w:cs="Times New Roman"/>
          <w:color w:val="auto"/>
          <w:sz w:val="28"/>
          <w:szCs w:val="28"/>
        </w:rPr>
        <w:t>4</w:t>
      </w:r>
    </w:p>
    <w:bookmarkEnd w:id="22"/>
    <w:p w14:paraId="21BBE27C" w14:textId="77777777" w:rsidR="00877B56" w:rsidRPr="00546CB3" w:rsidRDefault="00877B56" w:rsidP="001437FD">
      <w:pPr>
        <w:widowControl/>
        <w:spacing w:line="276" w:lineRule="auto"/>
        <w:rPr>
          <w:rFonts w:ascii="Times New Roman" w:hAnsi="Times New Roman" w:cs="Times New Roman"/>
          <w:sz w:val="28"/>
          <w:szCs w:val="28"/>
        </w:rPr>
      </w:pPr>
    </w:p>
    <w:p w14:paraId="3FEC6A77" w14:textId="77777777" w:rsidR="008F5259" w:rsidRPr="00546CB3" w:rsidRDefault="008F5259"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Утвердить расходы областного бюджета в части мероприятий по обращениям, поступающим к депутатам Законодательного Собрания Тверской области, на </w:t>
      </w:r>
      <w:r w:rsidR="006A50BE"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в сумме 40 000 тыс. руб., 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сумме 40</w:t>
      </w:r>
      <w:r w:rsidR="000040B6"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000 тыс. руб., 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сумме 40 000 тыс. руб.</w:t>
      </w:r>
    </w:p>
    <w:p w14:paraId="6BBD32A4" w14:textId="77777777" w:rsidR="00463376" w:rsidRPr="00546CB3" w:rsidRDefault="00463376" w:rsidP="001437FD">
      <w:pPr>
        <w:widowControl/>
        <w:adjustRightInd/>
        <w:spacing w:line="276" w:lineRule="auto"/>
        <w:rPr>
          <w:rFonts w:ascii="Times New Roman" w:eastAsia="Times New Roman" w:hAnsi="Times New Roman" w:cs="Times New Roman"/>
          <w:sz w:val="28"/>
          <w:szCs w:val="28"/>
        </w:rPr>
      </w:pPr>
    </w:p>
    <w:p w14:paraId="544CAE7F" w14:textId="77777777" w:rsidR="00463376" w:rsidRPr="00546CB3" w:rsidRDefault="00463376" w:rsidP="001437FD">
      <w:pPr>
        <w:pStyle w:val="a8"/>
        <w:widowControl/>
        <w:spacing w:line="276" w:lineRule="auto"/>
        <w:ind w:left="0" w:firstLine="720"/>
        <w:outlineLvl w:val="0"/>
        <w:rPr>
          <w:rFonts w:ascii="Times New Roman" w:hAnsi="Times New Roman" w:cs="Times New Roman"/>
          <w:sz w:val="28"/>
          <w:szCs w:val="28"/>
        </w:rPr>
      </w:pPr>
      <w:r w:rsidRPr="00546CB3">
        <w:rPr>
          <w:rStyle w:val="a7"/>
          <w:rFonts w:ascii="Times New Roman" w:hAnsi="Times New Roman" w:cs="Times New Roman"/>
          <w:color w:val="auto"/>
          <w:sz w:val="28"/>
          <w:szCs w:val="28"/>
        </w:rPr>
        <w:t>Статья 2</w:t>
      </w:r>
      <w:r w:rsidR="004523EB" w:rsidRPr="00546CB3">
        <w:rPr>
          <w:rStyle w:val="a7"/>
          <w:rFonts w:ascii="Times New Roman" w:hAnsi="Times New Roman" w:cs="Times New Roman"/>
          <w:color w:val="auto"/>
          <w:sz w:val="28"/>
          <w:szCs w:val="28"/>
        </w:rPr>
        <w:t>5</w:t>
      </w:r>
    </w:p>
    <w:p w14:paraId="1CCF0DCA" w14:textId="77777777" w:rsidR="00463376" w:rsidRPr="00546CB3" w:rsidRDefault="00463376" w:rsidP="001437FD">
      <w:pPr>
        <w:widowControl/>
        <w:adjustRightInd/>
        <w:spacing w:line="276" w:lineRule="auto"/>
        <w:rPr>
          <w:rFonts w:ascii="Times New Roman" w:eastAsia="Times New Roman" w:hAnsi="Times New Roman" w:cs="Times New Roman"/>
          <w:sz w:val="28"/>
          <w:szCs w:val="28"/>
        </w:rPr>
      </w:pPr>
    </w:p>
    <w:p w14:paraId="4E50B514" w14:textId="590153A3" w:rsidR="001F21DB" w:rsidRPr="00546CB3" w:rsidRDefault="001F21DB" w:rsidP="00E71A98">
      <w:pPr>
        <w:pStyle w:val="ac"/>
        <w:widowControl/>
        <w:numPr>
          <w:ilvl w:val="1"/>
          <w:numId w:val="23"/>
        </w:numPr>
        <w:tabs>
          <w:tab w:val="left" w:pos="1134"/>
        </w:tabs>
        <w:spacing w:line="276" w:lineRule="auto"/>
        <w:ind w:left="0" w:firstLine="709"/>
        <w:rPr>
          <w:rFonts w:ascii="Times New Roman" w:hAnsi="Times New Roman" w:cs="Times New Roman"/>
          <w:sz w:val="28"/>
          <w:szCs w:val="28"/>
        </w:rPr>
      </w:pPr>
      <w:r w:rsidRPr="00546CB3">
        <w:rPr>
          <w:rFonts w:ascii="Times New Roman" w:eastAsia="Times New Roman" w:hAnsi="Times New Roman" w:cs="Times New Roman"/>
          <w:color w:val="000000" w:themeColor="text1"/>
          <w:sz w:val="28"/>
          <w:szCs w:val="28"/>
          <w:lang w:eastAsia="zh-CN"/>
        </w:rPr>
        <w:t>Утвердить объем средств, зарезервированных в составе</w:t>
      </w:r>
      <w:r w:rsidRPr="00546CB3">
        <w:rPr>
          <w:rFonts w:ascii="Times New Roman" w:hAnsi="Times New Roman" w:cs="Times New Roman"/>
          <w:sz w:val="28"/>
          <w:szCs w:val="28"/>
        </w:rPr>
        <w:t xml:space="preserve"> утвержденных бюджетных ассигнований </w:t>
      </w:r>
      <w:r w:rsidR="00D04941" w:rsidRPr="00546CB3">
        <w:rPr>
          <w:rFonts w:ascii="Times New Roman" w:eastAsia="Calibri" w:hAnsi="Times New Roman" w:cs="Times New Roman"/>
          <w:iCs/>
          <w:color w:val="000000"/>
          <w:sz w:val="28"/>
          <w:szCs w:val="28"/>
        </w:rPr>
        <w:t>на создание, реконструкцию и эксплуатацию имущественного комплекса наземного электрического транспорта общего пользования в муниципальном образовании городском округе городе Твери в Тверской области,</w:t>
      </w:r>
      <w:r w:rsidRPr="00546CB3">
        <w:rPr>
          <w:rFonts w:ascii="Times New Roman" w:hAnsi="Times New Roman" w:cs="Times New Roman"/>
          <w:sz w:val="28"/>
          <w:szCs w:val="28"/>
        </w:rPr>
        <w:t xml:space="preserve"> на</w:t>
      </w:r>
      <w:r w:rsidR="00F17489" w:rsidRPr="00546CB3">
        <w:rPr>
          <w:rFonts w:ascii="Times New Roman" w:hAnsi="Times New Roman" w:cs="Times New Roman"/>
          <w:sz w:val="28"/>
          <w:szCs w:val="28"/>
        </w:rPr>
        <w:t xml:space="preserve"> </w:t>
      </w:r>
      <w:r w:rsidRPr="00546CB3">
        <w:rPr>
          <w:rFonts w:ascii="Times New Roman" w:hAnsi="Times New Roman" w:cs="Times New Roman"/>
          <w:sz w:val="28"/>
          <w:szCs w:val="28"/>
        </w:rPr>
        <w:t>2022 год в сумме 4 272 тыс. руб., на 2023 год в сумме 172</w:t>
      </w:r>
      <w:r w:rsidR="00F17489" w:rsidRPr="00546CB3">
        <w:rPr>
          <w:rFonts w:ascii="Times New Roman" w:hAnsi="Times New Roman" w:cs="Times New Roman"/>
          <w:sz w:val="28"/>
          <w:szCs w:val="28"/>
        </w:rPr>
        <w:t> </w:t>
      </w:r>
      <w:r w:rsidRPr="00546CB3">
        <w:rPr>
          <w:rFonts w:ascii="Times New Roman" w:hAnsi="Times New Roman" w:cs="Times New Roman"/>
          <w:sz w:val="28"/>
          <w:szCs w:val="28"/>
        </w:rPr>
        <w:t>998</w:t>
      </w:r>
      <w:r w:rsidR="00F17489" w:rsidRPr="00546CB3">
        <w:rPr>
          <w:rFonts w:ascii="Times New Roman" w:hAnsi="Times New Roman" w:cs="Times New Roman"/>
          <w:sz w:val="28"/>
          <w:szCs w:val="28"/>
        </w:rPr>
        <w:t xml:space="preserve"> </w:t>
      </w:r>
      <w:r w:rsidRPr="00546CB3">
        <w:rPr>
          <w:rFonts w:ascii="Times New Roman" w:hAnsi="Times New Roman" w:cs="Times New Roman"/>
          <w:sz w:val="28"/>
          <w:szCs w:val="28"/>
        </w:rPr>
        <w:t>тыс. руб., на 2024 год в сумме 334 154 тыс.</w:t>
      </w:r>
      <w:r w:rsidR="00F17489" w:rsidRPr="00546CB3">
        <w:rPr>
          <w:rFonts w:ascii="Times New Roman" w:hAnsi="Times New Roman" w:cs="Times New Roman"/>
          <w:sz w:val="28"/>
          <w:szCs w:val="28"/>
        </w:rPr>
        <w:t> </w:t>
      </w:r>
      <w:r w:rsidRPr="00546CB3">
        <w:rPr>
          <w:rFonts w:ascii="Times New Roman" w:hAnsi="Times New Roman" w:cs="Times New Roman"/>
          <w:sz w:val="28"/>
          <w:szCs w:val="28"/>
        </w:rPr>
        <w:t>руб.</w:t>
      </w:r>
    </w:p>
    <w:p w14:paraId="093FB109" w14:textId="32F15D38" w:rsidR="00003E37" w:rsidRPr="00546CB3" w:rsidRDefault="0068374D" w:rsidP="00E71A98">
      <w:pPr>
        <w:pStyle w:val="ac"/>
        <w:widowControl/>
        <w:numPr>
          <w:ilvl w:val="1"/>
          <w:numId w:val="23"/>
        </w:numPr>
        <w:tabs>
          <w:tab w:val="left" w:pos="1134"/>
        </w:tabs>
        <w:spacing w:before="240" w:line="276" w:lineRule="auto"/>
        <w:ind w:left="0" w:firstLine="709"/>
        <w:contextualSpacing w:val="0"/>
        <w:rPr>
          <w:rFonts w:ascii="Times New Roman" w:hAnsi="Times New Roman" w:cs="Times New Roman"/>
          <w:color w:val="000000" w:themeColor="text1"/>
          <w:sz w:val="28"/>
          <w:szCs w:val="28"/>
        </w:rPr>
      </w:pPr>
      <w:r w:rsidRPr="00546CB3">
        <w:rPr>
          <w:rFonts w:ascii="Times New Roman" w:eastAsia="Times New Roman" w:hAnsi="Times New Roman" w:cs="Times New Roman"/>
          <w:color w:val="000000" w:themeColor="text1"/>
          <w:sz w:val="28"/>
          <w:szCs w:val="28"/>
          <w:lang w:eastAsia="zh-CN"/>
        </w:rPr>
        <w:t>Утвердить объем средств, зарезервированных в составе утвержденных бюджетных ассигнований на повышение оплаты труда, на</w:t>
      </w:r>
      <w:r w:rsidR="00FC07D2" w:rsidRPr="00546CB3">
        <w:rPr>
          <w:rFonts w:ascii="Times New Roman" w:eastAsia="Times New Roman" w:hAnsi="Times New Roman" w:cs="Times New Roman"/>
          <w:color w:val="000000" w:themeColor="text1"/>
          <w:sz w:val="28"/>
          <w:szCs w:val="28"/>
          <w:lang w:eastAsia="zh-CN"/>
        </w:rPr>
        <w:t> </w:t>
      </w:r>
      <w:r w:rsidR="006A50BE" w:rsidRPr="00546CB3">
        <w:rPr>
          <w:rFonts w:ascii="Times New Roman" w:eastAsia="Times New Roman" w:hAnsi="Times New Roman" w:cs="Times New Roman"/>
          <w:color w:val="000000" w:themeColor="text1"/>
          <w:sz w:val="28"/>
          <w:szCs w:val="28"/>
          <w:lang w:eastAsia="zh-CN"/>
        </w:rPr>
        <w:t>2022</w:t>
      </w:r>
      <w:r w:rsidR="00FC07D2" w:rsidRPr="00546CB3">
        <w:rPr>
          <w:rFonts w:ascii="Times New Roman" w:eastAsia="Times New Roman" w:hAnsi="Times New Roman" w:cs="Times New Roman"/>
          <w:color w:val="000000" w:themeColor="text1"/>
          <w:sz w:val="28"/>
          <w:szCs w:val="28"/>
          <w:lang w:eastAsia="zh-CN"/>
        </w:rPr>
        <w:t> </w:t>
      </w:r>
      <w:r w:rsidRPr="00546CB3">
        <w:rPr>
          <w:rFonts w:ascii="Times New Roman" w:eastAsia="Times New Roman" w:hAnsi="Times New Roman" w:cs="Times New Roman"/>
          <w:color w:val="000000" w:themeColor="text1"/>
          <w:sz w:val="28"/>
          <w:szCs w:val="28"/>
          <w:lang w:eastAsia="zh-CN"/>
        </w:rPr>
        <w:t xml:space="preserve">год в сумме </w:t>
      </w:r>
      <w:r w:rsidR="006B5E62" w:rsidRPr="00546CB3">
        <w:rPr>
          <w:rFonts w:ascii="Times New Roman" w:eastAsia="Times New Roman" w:hAnsi="Times New Roman" w:cs="Times New Roman"/>
          <w:color w:val="000000" w:themeColor="text1"/>
          <w:sz w:val="28"/>
          <w:szCs w:val="28"/>
          <w:lang w:eastAsia="zh-CN"/>
        </w:rPr>
        <w:t>1 169 416,4</w:t>
      </w:r>
      <w:r w:rsidRPr="00546CB3">
        <w:rPr>
          <w:rFonts w:ascii="Times New Roman" w:eastAsia="Times New Roman" w:hAnsi="Times New Roman" w:cs="Times New Roman"/>
          <w:color w:val="000000" w:themeColor="text1"/>
          <w:sz w:val="28"/>
          <w:szCs w:val="28"/>
          <w:lang w:eastAsia="zh-CN"/>
        </w:rPr>
        <w:t xml:space="preserve"> тыс. руб.</w:t>
      </w:r>
      <w:r w:rsidR="00501CB4" w:rsidRPr="00546CB3">
        <w:rPr>
          <w:rFonts w:ascii="Times New Roman" w:eastAsia="Times New Roman" w:hAnsi="Times New Roman" w:cs="Times New Roman"/>
          <w:color w:val="000000" w:themeColor="text1"/>
          <w:sz w:val="28"/>
          <w:szCs w:val="28"/>
          <w:lang w:eastAsia="zh-CN"/>
        </w:rPr>
        <w:t xml:space="preserve">, </w:t>
      </w:r>
      <w:r w:rsidR="001F21DB" w:rsidRPr="00546CB3">
        <w:rPr>
          <w:rFonts w:ascii="Times New Roman" w:eastAsia="Times New Roman" w:hAnsi="Times New Roman" w:cs="Times New Roman"/>
          <w:color w:val="000000" w:themeColor="text1"/>
          <w:sz w:val="28"/>
          <w:szCs w:val="28"/>
          <w:lang w:eastAsia="zh-CN"/>
        </w:rPr>
        <w:t>на</w:t>
      </w:r>
      <w:r w:rsidR="00003E37" w:rsidRPr="00546CB3">
        <w:rPr>
          <w:rFonts w:ascii="Times New Roman" w:eastAsia="Times New Roman" w:hAnsi="Times New Roman" w:cs="Times New Roman"/>
          <w:color w:val="000000" w:themeColor="text1"/>
          <w:sz w:val="28"/>
          <w:szCs w:val="28"/>
          <w:lang w:eastAsia="zh-CN"/>
        </w:rPr>
        <w:t> </w:t>
      </w:r>
      <w:r w:rsidR="001F21DB" w:rsidRPr="00546CB3">
        <w:rPr>
          <w:rFonts w:ascii="Times New Roman" w:eastAsia="Times New Roman" w:hAnsi="Times New Roman" w:cs="Times New Roman"/>
          <w:color w:val="000000" w:themeColor="text1"/>
          <w:sz w:val="28"/>
          <w:szCs w:val="28"/>
          <w:lang w:eastAsia="zh-CN"/>
        </w:rPr>
        <w:t xml:space="preserve">2023 год в сумме </w:t>
      </w:r>
      <w:r w:rsidR="008F49CE" w:rsidRPr="00546CB3">
        <w:rPr>
          <w:rFonts w:ascii="Times New Roman" w:eastAsia="Times New Roman" w:hAnsi="Times New Roman" w:cs="Times New Roman"/>
          <w:color w:val="000000" w:themeColor="text1"/>
          <w:sz w:val="28"/>
          <w:szCs w:val="28"/>
          <w:lang w:eastAsia="zh-CN"/>
        </w:rPr>
        <w:t>2</w:t>
      </w:r>
      <w:r w:rsidR="006B5E62" w:rsidRPr="00546CB3">
        <w:rPr>
          <w:rFonts w:ascii="Times New Roman" w:eastAsia="Times New Roman" w:hAnsi="Times New Roman" w:cs="Times New Roman"/>
          <w:color w:val="000000" w:themeColor="text1"/>
          <w:sz w:val="28"/>
          <w:szCs w:val="28"/>
          <w:lang w:eastAsia="zh-CN"/>
        </w:rPr>
        <w:t> 0</w:t>
      </w:r>
      <w:r w:rsidR="008F49CE" w:rsidRPr="00546CB3">
        <w:rPr>
          <w:rFonts w:ascii="Times New Roman" w:eastAsia="Times New Roman" w:hAnsi="Times New Roman" w:cs="Times New Roman"/>
          <w:color w:val="000000" w:themeColor="text1"/>
          <w:sz w:val="28"/>
          <w:szCs w:val="28"/>
          <w:lang w:eastAsia="zh-CN"/>
        </w:rPr>
        <w:t>42 048,7</w:t>
      </w:r>
      <w:r w:rsidR="000040B6" w:rsidRPr="00546CB3">
        <w:rPr>
          <w:rFonts w:ascii="Times New Roman" w:eastAsia="Times New Roman" w:hAnsi="Times New Roman" w:cs="Times New Roman"/>
          <w:color w:val="000000" w:themeColor="text1"/>
          <w:sz w:val="28"/>
          <w:szCs w:val="28"/>
          <w:lang w:eastAsia="zh-CN"/>
        </w:rPr>
        <w:t> </w:t>
      </w:r>
      <w:r w:rsidR="001F21DB" w:rsidRPr="00546CB3">
        <w:rPr>
          <w:rFonts w:ascii="Times New Roman" w:eastAsia="Times New Roman" w:hAnsi="Times New Roman" w:cs="Times New Roman"/>
          <w:color w:val="000000" w:themeColor="text1"/>
          <w:sz w:val="28"/>
          <w:szCs w:val="28"/>
          <w:lang w:eastAsia="zh-CN"/>
        </w:rPr>
        <w:t>тыс. руб.</w:t>
      </w:r>
      <w:r w:rsidR="00501CB4" w:rsidRPr="00546CB3">
        <w:rPr>
          <w:rFonts w:ascii="Times New Roman" w:eastAsia="Times New Roman" w:hAnsi="Times New Roman" w:cs="Times New Roman"/>
          <w:color w:val="000000" w:themeColor="text1"/>
          <w:sz w:val="28"/>
          <w:szCs w:val="28"/>
          <w:lang w:eastAsia="zh-CN"/>
        </w:rPr>
        <w:t>,</w:t>
      </w:r>
      <w:r w:rsidR="001F21DB" w:rsidRPr="00546CB3">
        <w:rPr>
          <w:rFonts w:ascii="Times New Roman" w:eastAsia="Times New Roman" w:hAnsi="Times New Roman" w:cs="Times New Roman"/>
          <w:color w:val="000000" w:themeColor="text1"/>
          <w:sz w:val="28"/>
          <w:szCs w:val="28"/>
          <w:lang w:eastAsia="zh-CN"/>
        </w:rPr>
        <w:t xml:space="preserve"> на 2024 год в сумме </w:t>
      </w:r>
      <w:r w:rsidR="008F49CE" w:rsidRPr="00546CB3">
        <w:rPr>
          <w:rFonts w:ascii="Times New Roman" w:eastAsia="Times New Roman" w:hAnsi="Times New Roman" w:cs="Times New Roman"/>
          <w:color w:val="000000" w:themeColor="text1"/>
          <w:sz w:val="28"/>
          <w:szCs w:val="28"/>
          <w:lang w:eastAsia="zh-CN"/>
        </w:rPr>
        <w:t>2</w:t>
      </w:r>
      <w:r w:rsidR="006B5E62" w:rsidRPr="00546CB3">
        <w:rPr>
          <w:rFonts w:ascii="Times New Roman" w:eastAsia="Times New Roman" w:hAnsi="Times New Roman" w:cs="Times New Roman"/>
          <w:color w:val="000000" w:themeColor="text1"/>
          <w:sz w:val="28"/>
          <w:szCs w:val="28"/>
          <w:lang w:eastAsia="zh-CN"/>
        </w:rPr>
        <w:t> </w:t>
      </w:r>
      <w:r w:rsidR="008F49CE" w:rsidRPr="00546CB3">
        <w:rPr>
          <w:rFonts w:ascii="Times New Roman" w:eastAsia="Times New Roman" w:hAnsi="Times New Roman" w:cs="Times New Roman"/>
          <w:color w:val="000000" w:themeColor="text1"/>
          <w:sz w:val="28"/>
          <w:szCs w:val="28"/>
          <w:lang w:eastAsia="zh-CN"/>
        </w:rPr>
        <w:t>462</w:t>
      </w:r>
      <w:r w:rsidR="006B5E62" w:rsidRPr="00546CB3">
        <w:rPr>
          <w:rFonts w:ascii="Times New Roman" w:eastAsia="Times New Roman" w:hAnsi="Times New Roman" w:cs="Times New Roman"/>
          <w:color w:val="000000" w:themeColor="text1"/>
          <w:sz w:val="28"/>
          <w:szCs w:val="28"/>
          <w:lang w:eastAsia="zh-CN"/>
        </w:rPr>
        <w:t> </w:t>
      </w:r>
      <w:r w:rsidR="008F49CE" w:rsidRPr="00546CB3">
        <w:rPr>
          <w:rFonts w:ascii="Times New Roman" w:eastAsia="Times New Roman" w:hAnsi="Times New Roman" w:cs="Times New Roman"/>
          <w:color w:val="000000" w:themeColor="text1"/>
          <w:sz w:val="28"/>
          <w:szCs w:val="28"/>
          <w:lang w:eastAsia="zh-CN"/>
        </w:rPr>
        <w:t>591</w:t>
      </w:r>
      <w:r w:rsidR="00003E37" w:rsidRPr="00546CB3">
        <w:rPr>
          <w:rFonts w:ascii="Times New Roman" w:eastAsia="Times New Roman" w:hAnsi="Times New Roman" w:cs="Times New Roman"/>
          <w:color w:val="000000" w:themeColor="text1"/>
          <w:sz w:val="28"/>
          <w:szCs w:val="28"/>
          <w:lang w:eastAsia="zh-CN"/>
        </w:rPr>
        <w:t> </w:t>
      </w:r>
      <w:r w:rsidR="001F21DB" w:rsidRPr="00546CB3">
        <w:rPr>
          <w:rFonts w:ascii="Times New Roman" w:eastAsia="Times New Roman" w:hAnsi="Times New Roman" w:cs="Times New Roman"/>
          <w:color w:val="000000" w:themeColor="text1"/>
          <w:sz w:val="28"/>
          <w:szCs w:val="28"/>
          <w:lang w:eastAsia="zh-CN"/>
        </w:rPr>
        <w:t>тыс. руб.</w:t>
      </w:r>
      <w:r w:rsidR="00003E37" w:rsidRPr="00546CB3">
        <w:rPr>
          <w:rFonts w:ascii="Times New Roman" w:eastAsia="Times New Roman" w:hAnsi="Times New Roman" w:cs="Times New Roman"/>
          <w:color w:val="000000" w:themeColor="text1"/>
          <w:sz w:val="28"/>
          <w:szCs w:val="28"/>
          <w:lang w:eastAsia="zh-CN"/>
        </w:rPr>
        <w:t xml:space="preserve"> </w:t>
      </w:r>
    </w:p>
    <w:p w14:paraId="6B7767E8" w14:textId="3DB25CEC" w:rsidR="0068374D" w:rsidRPr="00546CB3" w:rsidRDefault="0068374D" w:rsidP="00E71A98">
      <w:pPr>
        <w:pStyle w:val="ac"/>
        <w:widowControl/>
        <w:numPr>
          <w:ilvl w:val="1"/>
          <w:numId w:val="23"/>
        </w:numPr>
        <w:tabs>
          <w:tab w:val="left" w:pos="1134"/>
        </w:tabs>
        <w:spacing w:before="240" w:line="276" w:lineRule="auto"/>
        <w:ind w:left="0" w:firstLine="709"/>
        <w:contextualSpacing w:val="0"/>
        <w:rPr>
          <w:rFonts w:ascii="Times New Roman" w:hAnsi="Times New Roman" w:cs="Times New Roman"/>
          <w:color w:val="000000" w:themeColor="text1"/>
          <w:sz w:val="28"/>
          <w:szCs w:val="28"/>
        </w:rPr>
      </w:pPr>
      <w:r w:rsidRPr="00546CB3">
        <w:rPr>
          <w:rFonts w:ascii="Times New Roman" w:hAnsi="Times New Roman" w:cs="Times New Roman"/>
          <w:color w:val="000000" w:themeColor="text1"/>
          <w:sz w:val="28"/>
          <w:szCs w:val="28"/>
        </w:rPr>
        <w:t xml:space="preserve">Утвердить объем средств, зарезервированных в составе утвержденных бюджетных ассигнований </w:t>
      </w:r>
      <w:r w:rsidR="00300F1F" w:rsidRPr="00546CB3">
        <w:rPr>
          <w:rFonts w:eastAsia="Calibri"/>
          <w:sz w:val="28"/>
          <w:szCs w:val="28"/>
          <w:lang w:eastAsia="en-US"/>
        </w:rPr>
        <w:t>для направления на цели, установленные условиями реструктуризации обязательств (задолженности) субъектов Российской Федерации перед Российской Федерацией по бюджетным кредитам</w:t>
      </w:r>
      <w:r w:rsidRPr="00546CB3">
        <w:rPr>
          <w:rFonts w:ascii="Times New Roman" w:hAnsi="Times New Roman" w:cs="Times New Roman"/>
          <w:color w:val="000000" w:themeColor="text1"/>
          <w:sz w:val="28"/>
          <w:szCs w:val="28"/>
        </w:rPr>
        <w:t xml:space="preserve">, </w:t>
      </w:r>
      <w:r w:rsidR="00E65F07" w:rsidRPr="00546CB3">
        <w:rPr>
          <w:rFonts w:ascii="Times New Roman" w:hAnsi="Times New Roman" w:cs="Times New Roman"/>
          <w:color w:val="000000" w:themeColor="text1"/>
          <w:sz w:val="28"/>
          <w:szCs w:val="28"/>
        </w:rPr>
        <w:t xml:space="preserve">на 2022 год в сумме </w:t>
      </w:r>
      <w:r w:rsidR="00BF6E91" w:rsidRPr="00546CB3">
        <w:rPr>
          <w:rFonts w:ascii="Times New Roman" w:hAnsi="Times New Roman" w:cs="Times New Roman"/>
          <w:color w:val="000000" w:themeColor="text1"/>
          <w:sz w:val="28"/>
          <w:szCs w:val="28"/>
        </w:rPr>
        <w:t xml:space="preserve">16 890,7 </w:t>
      </w:r>
      <w:r w:rsidR="00E65F07" w:rsidRPr="00546CB3">
        <w:rPr>
          <w:rFonts w:ascii="Times New Roman" w:hAnsi="Times New Roman" w:cs="Times New Roman"/>
          <w:color w:val="000000" w:themeColor="text1"/>
          <w:sz w:val="28"/>
          <w:szCs w:val="28"/>
        </w:rPr>
        <w:t xml:space="preserve">тыс. руб., </w:t>
      </w:r>
      <w:r w:rsidRPr="00546CB3">
        <w:rPr>
          <w:rFonts w:ascii="Times New Roman" w:hAnsi="Times New Roman" w:cs="Times New Roman"/>
          <w:color w:val="000000" w:themeColor="text1"/>
          <w:sz w:val="28"/>
          <w:szCs w:val="28"/>
        </w:rPr>
        <w:t>на</w:t>
      </w:r>
      <w:r w:rsidR="00BF6E91" w:rsidRPr="00546CB3">
        <w:rPr>
          <w:rFonts w:ascii="Times New Roman" w:hAnsi="Times New Roman" w:cs="Times New Roman"/>
          <w:color w:val="000000" w:themeColor="text1"/>
          <w:sz w:val="28"/>
          <w:szCs w:val="28"/>
        </w:rPr>
        <w:t xml:space="preserve"> </w:t>
      </w:r>
      <w:r w:rsidR="006A50BE" w:rsidRPr="00546CB3">
        <w:rPr>
          <w:rFonts w:ascii="Times New Roman" w:hAnsi="Times New Roman" w:cs="Times New Roman"/>
          <w:color w:val="000000" w:themeColor="text1"/>
          <w:sz w:val="28"/>
          <w:szCs w:val="28"/>
        </w:rPr>
        <w:t>2023</w:t>
      </w:r>
      <w:r w:rsidR="00BF6E91" w:rsidRPr="00546CB3">
        <w:rPr>
          <w:rFonts w:ascii="Times New Roman" w:hAnsi="Times New Roman" w:cs="Times New Roman"/>
          <w:color w:val="000000" w:themeColor="text1"/>
          <w:sz w:val="28"/>
          <w:szCs w:val="28"/>
        </w:rPr>
        <w:t xml:space="preserve"> </w:t>
      </w:r>
      <w:r w:rsidRPr="00546CB3">
        <w:rPr>
          <w:rFonts w:ascii="Times New Roman" w:hAnsi="Times New Roman" w:cs="Times New Roman"/>
          <w:color w:val="000000" w:themeColor="text1"/>
          <w:sz w:val="28"/>
          <w:szCs w:val="28"/>
        </w:rPr>
        <w:t>год в</w:t>
      </w:r>
      <w:r w:rsidR="00BF6E91" w:rsidRPr="00546CB3">
        <w:rPr>
          <w:rFonts w:ascii="Times New Roman" w:hAnsi="Times New Roman" w:cs="Times New Roman"/>
          <w:color w:val="000000" w:themeColor="text1"/>
          <w:sz w:val="28"/>
          <w:szCs w:val="28"/>
        </w:rPr>
        <w:t> </w:t>
      </w:r>
      <w:r w:rsidRPr="00546CB3">
        <w:rPr>
          <w:rFonts w:ascii="Times New Roman" w:hAnsi="Times New Roman" w:cs="Times New Roman"/>
          <w:color w:val="000000" w:themeColor="text1"/>
          <w:sz w:val="28"/>
          <w:szCs w:val="28"/>
        </w:rPr>
        <w:t xml:space="preserve">сумме </w:t>
      </w:r>
      <w:r w:rsidR="00BF6E91" w:rsidRPr="00546CB3">
        <w:rPr>
          <w:rFonts w:ascii="Times New Roman" w:hAnsi="Times New Roman" w:cs="Times New Roman"/>
          <w:color w:val="000000" w:themeColor="text1"/>
          <w:sz w:val="28"/>
          <w:szCs w:val="28"/>
        </w:rPr>
        <w:t>1 880 924,4</w:t>
      </w:r>
      <w:r w:rsidR="00E65F07" w:rsidRPr="00546CB3">
        <w:rPr>
          <w:rFonts w:ascii="Times New Roman" w:hAnsi="Times New Roman" w:cs="Times New Roman"/>
          <w:color w:val="000000" w:themeColor="text1"/>
          <w:sz w:val="28"/>
          <w:szCs w:val="28"/>
        </w:rPr>
        <w:t xml:space="preserve"> </w:t>
      </w:r>
      <w:r w:rsidRPr="00546CB3">
        <w:rPr>
          <w:rFonts w:ascii="Times New Roman" w:hAnsi="Times New Roman" w:cs="Times New Roman"/>
          <w:color w:val="000000" w:themeColor="text1"/>
          <w:sz w:val="28"/>
          <w:szCs w:val="28"/>
        </w:rPr>
        <w:t xml:space="preserve">тыс. руб., на </w:t>
      </w:r>
      <w:r w:rsidR="006A50BE" w:rsidRPr="00546CB3">
        <w:rPr>
          <w:rFonts w:ascii="Times New Roman" w:hAnsi="Times New Roman" w:cs="Times New Roman"/>
          <w:color w:val="000000" w:themeColor="text1"/>
          <w:sz w:val="28"/>
          <w:szCs w:val="28"/>
        </w:rPr>
        <w:t>2024</w:t>
      </w:r>
      <w:r w:rsidRPr="00546CB3">
        <w:rPr>
          <w:rFonts w:ascii="Times New Roman" w:hAnsi="Times New Roman" w:cs="Times New Roman"/>
          <w:color w:val="000000" w:themeColor="text1"/>
          <w:sz w:val="28"/>
          <w:szCs w:val="28"/>
        </w:rPr>
        <w:t xml:space="preserve"> год в</w:t>
      </w:r>
      <w:r w:rsidR="00003E37" w:rsidRPr="00546CB3">
        <w:rPr>
          <w:rFonts w:ascii="Times New Roman" w:hAnsi="Times New Roman" w:cs="Times New Roman"/>
          <w:color w:val="000000" w:themeColor="text1"/>
          <w:sz w:val="28"/>
          <w:szCs w:val="28"/>
        </w:rPr>
        <w:t> </w:t>
      </w:r>
      <w:r w:rsidRPr="00546CB3">
        <w:rPr>
          <w:rFonts w:ascii="Times New Roman" w:hAnsi="Times New Roman" w:cs="Times New Roman"/>
          <w:color w:val="000000" w:themeColor="text1"/>
          <w:sz w:val="28"/>
          <w:szCs w:val="28"/>
        </w:rPr>
        <w:t xml:space="preserve">сумме </w:t>
      </w:r>
      <w:r w:rsidR="00BF6E91" w:rsidRPr="00546CB3">
        <w:rPr>
          <w:rFonts w:ascii="Times New Roman" w:hAnsi="Times New Roman" w:cs="Times New Roman"/>
          <w:color w:val="000000" w:themeColor="text1"/>
          <w:sz w:val="28"/>
          <w:szCs w:val="28"/>
        </w:rPr>
        <w:t xml:space="preserve">3 874 636 </w:t>
      </w:r>
      <w:r w:rsidRPr="00546CB3">
        <w:rPr>
          <w:rFonts w:ascii="Times New Roman" w:hAnsi="Times New Roman" w:cs="Times New Roman"/>
          <w:color w:val="000000" w:themeColor="text1"/>
          <w:sz w:val="28"/>
          <w:szCs w:val="28"/>
        </w:rPr>
        <w:t>тыс. руб.</w:t>
      </w:r>
    </w:p>
    <w:p w14:paraId="5EDA0D9D" w14:textId="3F8BC9D9" w:rsidR="00F373F9" w:rsidRPr="00546CB3" w:rsidRDefault="00F373F9" w:rsidP="00E71A98">
      <w:pPr>
        <w:pStyle w:val="ac"/>
        <w:widowControl/>
        <w:numPr>
          <w:ilvl w:val="1"/>
          <w:numId w:val="23"/>
        </w:numPr>
        <w:tabs>
          <w:tab w:val="left" w:pos="1134"/>
        </w:tabs>
        <w:spacing w:before="240" w:line="276" w:lineRule="auto"/>
        <w:ind w:left="0" w:firstLine="709"/>
        <w:contextualSpacing w:val="0"/>
        <w:rPr>
          <w:rFonts w:ascii="Times New Roman" w:hAnsi="Times New Roman" w:cs="Times New Roman"/>
          <w:color w:val="000000" w:themeColor="text1"/>
          <w:sz w:val="28"/>
          <w:szCs w:val="28"/>
        </w:rPr>
      </w:pPr>
      <w:r w:rsidRPr="00546CB3">
        <w:rPr>
          <w:rFonts w:ascii="Times New Roman" w:hAnsi="Times New Roman" w:cs="Times New Roman"/>
          <w:color w:val="000000" w:themeColor="text1"/>
          <w:sz w:val="28"/>
          <w:szCs w:val="28"/>
        </w:rPr>
        <w:lastRenderedPageBreak/>
        <w:t>Утвердить объем средств, зарезервированных в составе утвержденных бюджетных ассигнований на обеспечение мероприятий по</w:t>
      </w:r>
      <w:r w:rsidR="00BF6E91" w:rsidRPr="00546CB3">
        <w:rPr>
          <w:rFonts w:ascii="Times New Roman" w:hAnsi="Times New Roman" w:cs="Times New Roman"/>
          <w:color w:val="000000" w:themeColor="text1"/>
          <w:sz w:val="28"/>
          <w:szCs w:val="28"/>
        </w:rPr>
        <w:t> </w:t>
      </w:r>
      <w:r w:rsidRPr="00546CB3">
        <w:rPr>
          <w:rFonts w:ascii="Times New Roman" w:hAnsi="Times New Roman" w:cs="Times New Roman"/>
          <w:color w:val="000000" w:themeColor="text1"/>
          <w:sz w:val="28"/>
          <w:szCs w:val="28"/>
        </w:rPr>
        <w:t>переселению граждан из аварийного жилищного фонда, на 2022 год в</w:t>
      </w:r>
      <w:r w:rsidR="00BF6E91" w:rsidRPr="00546CB3">
        <w:rPr>
          <w:rFonts w:ascii="Times New Roman" w:hAnsi="Times New Roman" w:cs="Times New Roman"/>
          <w:color w:val="000000" w:themeColor="text1"/>
          <w:sz w:val="28"/>
          <w:szCs w:val="28"/>
        </w:rPr>
        <w:t> </w:t>
      </w:r>
      <w:r w:rsidRPr="00546CB3">
        <w:rPr>
          <w:rFonts w:ascii="Times New Roman" w:hAnsi="Times New Roman" w:cs="Times New Roman"/>
          <w:color w:val="000000" w:themeColor="text1"/>
          <w:sz w:val="28"/>
          <w:szCs w:val="28"/>
        </w:rPr>
        <w:t>сумме 270 307,3 тыс.</w:t>
      </w:r>
      <w:r w:rsidR="00BF6E91" w:rsidRPr="00546CB3">
        <w:rPr>
          <w:rFonts w:ascii="Times New Roman" w:hAnsi="Times New Roman" w:cs="Times New Roman"/>
          <w:color w:val="000000" w:themeColor="text1"/>
          <w:sz w:val="28"/>
          <w:szCs w:val="28"/>
        </w:rPr>
        <w:t> </w:t>
      </w:r>
      <w:r w:rsidRPr="00546CB3">
        <w:rPr>
          <w:rFonts w:ascii="Times New Roman" w:hAnsi="Times New Roman" w:cs="Times New Roman"/>
          <w:color w:val="000000" w:themeColor="text1"/>
          <w:sz w:val="28"/>
          <w:szCs w:val="28"/>
        </w:rPr>
        <w:t>руб., на 2023 год в сумме 883 425,3 тыс.</w:t>
      </w:r>
      <w:r w:rsidR="00BF6E91" w:rsidRPr="00546CB3">
        <w:rPr>
          <w:rFonts w:ascii="Times New Roman" w:hAnsi="Times New Roman" w:cs="Times New Roman"/>
          <w:color w:val="000000" w:themeColor="text1"/>
          <w:sz w:val="28"/>
          <w:szCs w:val="28"/>
        </w:rPr>
        <w:t> </w:t>
      </w:r>
      <w:r w:rsidRPr="00546CB3">
        <w:rPr>
          <w:rFonts w:ascii="Times New Roman" w:hAnsi="Times New Roman" w:cs="Times New Roman"/>
          <w:color w:val="000000" w:themeColor="text1"/>
          <w:sz w:val="28"/>
          <w:szCs w:val="28"/>
        </w:rPr>
        <w:t>руб.</w:t>
      </w:r>
    </w:p>
    <w:p w14:paraId="6E49343F" w14:textId="77777777" w:rsidR="00646A2B" w:rsidRPr="00546CB3" w:rsidRDefault="0068374D" w:rsidP="00E71A98">
      <w:pPr>
        <w:pStyle w:val="ac"/>
        <w:widowControl/>
        <w:numPr>
          <w:ilvl w:val="1"/>
          <w:numId w:val="23"/>
        </w:numPr>
        <w:tabs>
          <w:tab w:val="left" w:pos="1134"/>
        </w:tabs>
        <w:spacing w:before="240" w:line="276" w:lineRule="auto"/>
        <w:ind w:left="0" w:firstLine="709"/>
        <w:contextualSpacing w:val="0"/>
        <w:rPr>
          <w:rFonts w:ascii="Times New Roman" w:hAnsi="Times New Roman" w:cs="Times New Roman"/>
          <w:b/>
          <w:bCs/>
          <w:sz w:val="28"/>
          <w:szCs w:val="28"/>
        </w:rPr>
      </w:pPr>
      <w:r w:rsidRPr="00546CB3">
        <w:rPr>
          <w:rFonts w:ascii="Times New Roman" w:hAnsi="Times New Roman" w:cs="Times New Roman"/>
          <w:color w:val="000000" w:themeColor="text1"/>
          <w:sz w:val="28"/>
          <w:szCs w:val="28"/>
        </w:rPr>
        <w:t xml:space="preserve">Использование </w:t>
      </w:r>
      <w:r w:rsidR="00FB5030" w:rsidRPr="00546CB3">
        <w:rPr>
          <w:rFonts w:ascii="Times New Roman" w:hAnsi="Times New Roman" w:cs="Times New Roman"/>
          <w:color w:val="000000" w:themeColor="text1"/>
          <w:sz w:val="28"/>
          <w:szCs w:val="28"/>
        </w:rPr>
        <w:t xml:space="preserve">(перераспределение) </w:t>
      </w:r>
      <w:r w:rsidRPr="00546CB3">
        <w:rPr>
          <w:rFonts w:ascii="Times New Roman" w:hAnsi="Times New Roman" w:cs="Times New Roman"/>
          <w:color w:val="000000" w:themeColor="text1"/>
          <w:sz w:val="28"/>
          <w:szCs w:val="28"/>
        </w:rPr>
        <w:t>бюджетных ассигнований, указанных в частях 1 </w:t>
      </w:r>
      <w:r w:rsidR="000040B6" w:rsidRPr="00546CB3">
        <w:rPr>
          <w:rFonts w:ascii="Times New Roman" w:hAnsi="Times New Roman" w:cs="Times New Roman"/>
          <w:sz w:val="28"/>
          <w:szCs w:val="28"/>
        </w:rPr>
        <w:t>–</w:t>
      </w:r>
      <w:r w:rsidR="00F373F9" w:rsidRPr="00546CB3">
        <w:rPr>
          <w:rFonts w:ascii="Times New Roman" w:hAnsi="Times New Roman" w:cs="Times New Roman"/>
          <w:color w:val="000000" w:themeColor="text1"/>
          <w:sz w:val="28"/>
          <w:szCs w:val="28"/>
        </w:rPr>
        <w:t> 4</w:t>
      </w:r>
      <w:r w:rsidRPr="00546CB3">
        <w:rPr>
          <w:rFonts w:ascii="Times New Roman" w:hAnsi="Times New Roman" w:cs="Times New Roman"/>
          <w:color w:val="000000" w:themeColor="text1"/>
          <w:sz w:val="28"/>
          <w:szCs w:val="28"/>
        </w:rPr>
        <w:t xml:space="preserve"> настоящей статьи, осуществляется по решению Правительства Тверской области, в соответствии с порядком, утвержденным Правительством Тверской области.</w:t>
      </w:r>
    </w:p>
    <w:p w14:paraId="09664A87" w14:textId="77777777" w:rsidR="00895233" w:rsidRPr="00546CB3" w:rsidRDefault="00895233" w:rsidP="001437FD">
      <w:pPr>
        <w:widowControl/>
        <w:spacing w:line="276" w:lineRule="auto"/>
        <w:rPr>
          <w:rFonts w:ascii="Times New Roman" w:hAnsi="Times New Roman" w:cs="Times New Roman"/>
          <w:b/>
          <w:bCs/>
          <w:sz w:val="28"/>
          <w:szCs w:val="28"/>
        </w:rPr>
      </w:pPr>
    </w:p>
    <w:p w14:paraId="3445D76A"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r w:rsidRPr="00546CB3">
        <w:rPr>
          <w:rStyle w:val="a7"/>
          <w:rFonts w:ascii="Times New Roman" w:hAnsi="Times New Roman" w:cs="Times New Roman"/>
          <w:color w:val="auto"/>
          <w:sz w:val="28"/>
          <w:szCs w:val="28"/>
        </w:rPr>
        <w:t>Статья 2</w:t>
      </w:r>
      <w:r w:rsidR="004523EB" w:rsidRPr="00546CB3">
        <w:rPr>
          <w:rStyle w:val="a7"/>
          <w:rFonts w:ascii="Times New Roman" w:hAnsi="Times New Roman" w:cs="Times New Roman"/>
          <w:color w:val="auto"/>
          <w:sz w:val="28"/>
          <w:szCs w:val="28"/>
        </w:rPr>
        <w:t>6</w:t>
      </w:r>
    </w:p>
    <w:p w14:paraId="7665C416" w14:textId="77777777" w:rsidR="00877B56" w:rsidRPr="00546CB3" w:rsidRDefault="00877B56" w:rsidP="001437FD">
      <w:pPr>
        <w:widowControl/>
        <w:spacing w:line="276" w:lineRule="auto"/>
        <w:rPr>
          <w:rFonts w:ascii="Times New Roman" w:hAnsi="Times New Roman" w:cs="Times New Roman"/>
          <w:sz w:val="28"/>
          <w:szCs w:val="28"/>
        </w:rPr>
      </w:pPr>
    </w:p>
    <w:p w14:paraId="3920843E" w14:textId="4A66C8C6" w:rsidR="00926955" w:rsidRPr="00546CB3" w:rsidRDefault="00926955"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Утвердить общий объем бюджетных ассигнований, направляемых на</w:t>
      </w:r>
      <w:r w:rsidR="00A01065"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государственную поддержку семьи и детей (</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Детский бюджет</w:t>
      </w:r>
      <w:r w:rsidR="00B62805"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на</w:t>
      </w:r>
      <w:r w:rsidR="00003E37" w:rsidRPr="00546CB3">
        <w:rPr>
          <w:rFonts w:ascii="Times New Roman" w:eastAsia="Times New Roman" w:hAnsi="Times New Roman" w:cs="Times New Roman"/>
          <w:sz w:val="28"/>
          <w:szCs w:val="28"/>
        </w:rPr>
        <w:t> </w:t>
      </w:r>
      <w:r w:rsidR="006A50BE" w:rsidRPr="00546CB3">
        <w:rPr>
          <w:rFonts w:ascii="Times New Roman" w:eastAsia="Times New Roman" w:hAnsi="Times New Roman" w:cs="Times New Roman"/>
          <w:sz w:val="28"/>
          <w:szCs w:val="28"/>
        </w:rPr>
        <w:t>2022</w:t>
      </w:r>
      <w:r w:rsidR="00003E37"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год в сумме </w:t>
      </w:r>
      <w:r w:rsidR="0068658B" w:rsidRPr="00546CB3">
        <w:rPr>
          <w:rFonts w:ascii="Times New Roman" w:hAnsi="Times New Roman" w:cs="Times New Roman"/>
          <w:sz w:val="28"/>
          <w:szCs w:val="28"/>
        </w:rPr>
        <w:t>26 138 797,4</w:t>
      </w:r>
      <w:r w:rsidR="004E27F8" w:rsidRPr="00546CB3">
        <w:rPr>
          <w:rFonts w:ascii="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68658B"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 в сумме </w:t>
      </w:r>
      <w:r w:rsidR="0068658B" w:rsidRPr="00546CB3">
        <w:rPr>
          <w:rFonts w:ascii="Times New Roman" w:hAnsi="Times New Roman" w:cs="Times New Roman"/>
          <w:sz w:val="28"/>
          <w:szCs w:val="28"/>
        </w:rPr>
        <w:t xml:space="preserve">26 042 634,9 </w:t>
      </w:r>
      <w:r w:rsidRPr="00546CB3">
        <w:rPr>
          <w:rFonts w:ascii="Times New Roman" w:eastAsia="Times New Roman" w:hAnsi="Times New Roman" w:cs="Times New Roman"/>
          <w:sz w:val="28"/>
          <w:szCs w:val="28"/>
        </w:rPr>
        <w:t>тыс.</w:t>
      </w:r>
      <w:r w:rsidR="00AF6EC0"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на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 в сумме </w:t>
      </w:r>
      <w:r w:rsidR="0068658B" w:rsidRPr="00546CB3">
        <w:rPr>
          <w:rFonts w:ascii="Times New Roman" w:hAnsi="Times New Roman" w:cs="Times New Roman"/>
          <w:sz w:val="28"/>
          <w:szCs w:val="28"/>
        </w:rPr>
        <w:t>25 186 775,3</w:t>
      </w:r>
      <w:r w:rsidR="004E27F8" w:rsidRPr="00546CB3">
        <w:rPr>
          <w:rFonts w:ascii="Times New Roman" w:hAnsi="Times New Roman" w:cs="Times New Roman"/>
          <w:sz w:val="28"/>
          <w:szCs w:val="28"/>
        </w:rPr>
        <w:t xml:space="preserve"> </w:t>
      </w:r>
      <w:r w:rsidRPr="00546CB3">
        <w:rPr>
          <w:rFonts w:ascii="Times New Roman" w:eastAsia="Times New Roman" w:hAnsi="Times New Roman" w:cs="Times New Roman"/>
          <w:sz w:val="28"/>
          <w:szCs w:val="28"/>
        </w:rPr>
        <w:t>тыс.</w:t>
      </w:r>
      <w:r w:rsidR="00F953ED"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согласно приложению</w:t>
      </w:r>
      <w:r w:rsidR="00A01065" w:rsidRPr="00546CB3">
        <w:rPr>
          <w:rFonts w:ascii="Times New Roman" w:eastAsia="Times New Roman" w:hAnsi="Times New Roman" w:cs="Times New Roman"/>
          <w:sz w:val="28"/>
          <w:szCs w:val="28"/>
        </w:rPr>
        <w:t> </w:t>
      </w:r>
      <w:r w:rsidR="007A5C4D" w:rsidRPr="00546CB3">
        <w:rPr>
          <w:rFonts w:ascii="Times New Roman" w:eastAsia="Times New Roman" w:hAnsi="Times New Roman" w:cs="Times New Roman"/>
          <w:sz w:val="28"/>
          <w:szCs w:val="28"/>
        </w:rPr>
        <w:t>2</w:t>
      </w:r>
      <w:r w:rsidR="004C38F1" w:rsidRPr="00546CB3">
        <w:rPr>
          <w:rFonts w:ascii="Times New Roman" w:eastAsia="Times New Roman" w:hAnsi="Times New Roman" w:cs="Times New Roman"/>
          <w:sz w:val="28"/>
          <w:szCs w:val="28"/>
        </w:rPr>
        <w:t>7</w:t>
      </w:r>
      <w:r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w:t>
      </w:r>
      <w:r w:rsidR="00A01065" w:rsidRPr="00546CB3">
        <w:rPr>
          <w:rFonts w:ascii="Times New Roman" w:eastAsia="Times New Roman" w:hAnsi="Times New Roman" w:cs="Times New Roman"/>
          <w:sz w:val="28"/>
          <w:szCs w:val="28"/>
        </w:rPr>
        <w:t> </w:t>
      </w:r>
      <w:r w:rsidR="00B5696B" w:rsidRPr="00546CB3">
        <w:rPr>
          <w:rFonts w:ascii="Times New Roman" w:eastAsia="Times New Roman" w:hAnsi="Times New Roman" w:cs="Times New Roman"/>
          <w:sz w:val="28"/>
          <w:szCs w:val="28"/>
        </w:rPr>
        <w:t>настоящему закону</w:t>
      </w:r>
      <w:r w:rsidRPr="00546CB3">
        <w:rPr>
          <w:rFonts w:ascii="Times New Roman" w:eastAsia="Times New Roman" w:hAnsi="Times New Roman" w:cs="Times New Roman"/>
          <w:sz w:val="28"/>
          <w:szCs w:val="28"/>
        </w:rPr>
        <w:t>.</w:t>
      </w:r>
    </w:p>
    <w:p w14:paraId="2F7E08EE" w14:textId="77777777" w:rsidR="00877B56" w:rsidRPr="00546CB3" w:rsidRDefault="00877B56" w:rsidP="001437FD">
      <w:pPr>
        <w:widowControl/>
        <w:spacing w:line="276" w:lineRule="auto"/>
        <w:rPr>
          <w:rFonts w:ascii="Times New Roman" w:hAnsi="Times New Roman" w:cs="Times New Roman"/>
          <w:sz w:val="28"/>
          <w:szCs w:val="28"/>
        </w:rPr>
      </w:pPr>
    </w:p>
    <w:p w14:paraId="1129541A" w14:textId="77777777" w:rsidR="00DD099D" w:rsidRPr="00546CB3" w:rsidRDefault="00751E62" w:rsidP="001437FD">
      <w:pPr>
        <w:pStyle w:val="a8"/>
        <w:widowControl/>
        <w:spacing w:line="276" w:lineRule="auto"/>
        <w:ind w:left="0" w:firstLine="720"/>
        <w:outlineLvl w:val="0"/>
        <w:rPr>
          <w:rStyle w:val="a7"/>
          <w:rFonts w:ascii="Times New Roman" w:hAnsi="Times New Roman" w:cs="Times New Roman"/>
          <w:color w:val="auto"/>
          <w:sz w:val="28"/>
          <w:szCs w:val="28"/>
        </w:rPr>
      </w:pPr>
      <w:r w:rsidRPr="00546CB3">
        <w:rPr>
          <w:rStyle w:val="a7"/>
          <w:rFonts w:ascii="Times New Roman" w:hAnsi="Times New Roman" w:cs="Times New Roman"/>
          <w:color w:val="auto"/>
          <w:sz w:val="28"/>
          <w:szCs w:val="28"/>
        </w:rPr>
        <w:t xml:space="preserve">Статья </w:t>
      </w:r>
      <w:r w:rsidR="004523EB" w:rsidRPr="00546CB3">
        <w:rPr>
          <w:rStyle w:val="a7"/>
          <w:rFonts w:ascii="Times New Roman" w:hAnsi="Times New Roman" w:cs="Times New Roman"/>
          <w:color w:val="auto"/>
          <w:sz w:val="28"/>
          <w:szCs w:val="28"/>
        </w:rPr>
        <w:t>27</w:t>
      </w:r>
    </w:p>
    <w:p w14:paraId="798C216A" w14:textId="77777777" w:rsidR="00C81F63" w:rsidRPr="00546CB3" w:rsidRDefault="00C81F63" w:rsidP="001437FD">
      <w:pPr>
        <w:widowControl/>
        <w:spacing w:line="276" w:lineRule="auto"/>
        <w:rPr>
          <w:rFonts w:ascii="Times New Roman" w:hAnsi="Times New Roman" w:cs="Times New Roman"/>
        </w:rPr>
      </w:pPr>
    </w:p>
    <w:p w14:paraId="0FEAD3A6" w14:textId="77777777" w:rsidR="00DD099D" w:rsidRPr="00546CB3" w:rsidRDefault="00DD099D" w:rsidP="001437FD">
      <w:pPr>
        <w:pStyle w:val="ConsPlusNormal"/>
        <w:widowControl/>
        <w:spacing w:line="276" w:lineRule="auto"/>
        <w:jc w:val="both"/>
        <w:rPr>
          <w:rFonts w:ascii="Times New Roman" w:hAnsi="Times New Roman" w:cs="Times New Roman"/>
          <w:sz w:val="28"/>
          <w:szCs w:val="28"/>
        </w:rPr>
      </w:pPr>
      <w:r w:rsidRPr="00546CB3">
        <w:rPr>
          <w:rFonts w:ascii="Times New Roman" w:hAnsi="Times New Roman" w:cs="Times New Roman"/>
          <w:sz w:val="28"/>
          <w:szCs w:val="28"/>
        </w:rPr>
        <w:t>1. В соответствии со статьей 78 Бюджетного кодекса Российской Федерации из областного бюджета предоставляются:</w:t>
      </w:r>
    </w:p>
    <w:p w14:paraId="3EC64FC3" w14:textId="77777777" w:rsidR="00DD099D" w:rsidRPr="00546CB3" w:rsidRDefault="00DD099D" w:rsidP="006E6D08">
      <w:pPr>
        <w:pStyle w:val="ConsPlusNormal"/>
        <w:widowControl/>
        <w:numPr>
          <w:ilvl w:val="0"/>
          <w:numId w:val="4"/>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w:t>
      </w:r>
      <w:r w:rsidR="00434DAC" w:rsidRPr="00546CB3">
        <w:rPr>
          <w:rFonts w:ascii="Times New Roman" w:hAnsi="Times New Roman" w:cs="Times New Roman"/>
          <w:sz w:val="28"/>
          <w:szCs w:val="28"/>
        </w:rPr>
        <w:t>производство</w:t>
      </w:r>
      <w:r w:rsidR="00F929D5" w:rsidRPr="00546CB3">
        <w:rPr>
          <w:rFonts w:ascii="Times New Roman" w:hAnsi="Times New Roman" w:cs="Times New Roman"/>
          <w:sz w:val="28"/>
          <w:szCs w:val="28"/>
        </w:rPr>
        <w:t>,</w:t>
      </w:r>
      <w:r w:rsidR="00434DAC" w:rsidRPr="00546CB3">
        <w:rPr>
          <w:rFonts w:ascii="Times New Roman" w:hAnsi="Times New Roman" w:cs="Times New Roman"/>
          <w:sz w:val="28"/>
          <w:szCs w:val="28"/>
        </w:rPr>
        <w:t xml:space="preserve"> </w:t>
      </w:r>
      <w:r w:rsidRPr="00546CB3">
        <w:rPr>
          <w:rFonts w:ascii="Times New Roman" w:hAnsi="Times New Roman" w:cs="Times New Roman"/>
          <w:sz w:val="28"/>
          <w:szCs w:val="28"/>
        </w:rPr>
        <w:t xml:space="preserve">первичную и (или) последующую (промышленную) переработку сельскохозяйственной продукции, в соответствии с нормативными правовыми актами Российской Федерации, Правительства Тверской области и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Сельское хозяйство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2021 – 2026 годы;</w:t>
      </w:r>
    </w:p>
    <w:p w14:paraId="58EEB81E" w14:textId="77777777" w:rsidR="00644E17" w:rsidRPr="00546CB3" w:rsidRDefault="00644E17" w:rsidP="006E6D08">
      <w:pPr>
        <w:pStyle w:val="ConsPlusNormal"/>
        <w:widowControl/>
        <w:numPr>
          <w:ilvl w:val="0"/>
          <w:numId w:val="4"/>
        </w:numPr>
        <w:tabs>
          <w:tab w:val="left" w:pos="1134"/>
        </w:tabs>
        <w:spacing w:before="120" w:line="276" w:lineRule="auto"/>
        <w:ind w:left="0" w:firstLine="720"/>
        <w:jc w:val="both"/>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 xml:space="preserve">субсидии юридическим лицам и индивидуальным предпринимателям в целях возмещения затрат, связанных с трудоустройством инвалидов и оборудованием (оснащением) рабочих мест для инвалидов, в рамках государственной программы Тверской области «Содействие занятости населения Тверской области» на 2021 </w:t>
      </w:r>
      <w:r w:rsidR="008471AB" w:rsidRPr="00546CB3">
        <w:rPr>
          <w:rFonts w:ascii="Times New Roman" w:hAnsi="Times New Roman" w:cs="Times New Roman"/>
          <w:sz w:val="28"/>
          <w:szCs w:val="28"/>
        </w:rPr>
        <w:t>–</w:t>
      </w:r>
      <w:r w:rsidRPr="00546CB3">
        <w:rPr>
          <w:rFonts w:ascii="Times New Roman" w:eastAsiaTheme="minorHAnsi" w:hAnsi="Times New Roman" w:cs="Times New Roman"/>
          <w:sz w:val="28"/>
          <w:szCs w:val="28"/>
          <w:lang w:eastAsia="en-US"/>
        </w:rPr>
        <w:t xml:space="preserve"> 2026 годы;</w:t>
      </w:r>
    </w:p>
    <w:p w14:paraId="591A2D4A" w14:textId="77777777" w:rsidR="00644E17" w:rsidRPr="00546CB3" w:rsidRDefault="00644E17" w:rsidP="006E6D08">
      <w:pPr>
        <w:pStyle w:val="ConsPlusNormal"/>
        <w:widowControl/>
        <w:numPr>
          <w:ilvl w:val="0"/>
          <w:numId w:val="4"/>
        </w:numPr>
        <w:tabs>
          <w:tab w:val="left" w:pos="1134"/>
        </w:tabs>
        <w:spacing w:before="120" w:line="276" w:lineRule="auto"/>
        <w:ind w:left="0" w:firstLine="720"/>
        <w:jc w:val="both"/>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 xml:space="preserve">субсидии в целях возмещения работодателям затрат, связанных с организацией стажировки выпускников образовательных организаций в целях приобретения ими опыта работы, в рамках государственной </w:t>
      </w:r>
      <w:r w:rsidRPr="00546CB3">
        <w:rPr>
          <w:rFonts w:ascii="Times New Roman" w:eastAsiaTheme="minorHAnsi" w:hAnsi="Times New Roman" w:cs="Times New Roman"/>
          <w:sz w:val="28"/>
          <w:szCs w:val="28"/>
          <w:lang w:eastAsia="en-US"/>
        </w:rPr>
        <w:lastRenderedPageBreak/>
        <w:t xml:space="preserve">программы Тверской области «Содействие занятости населения Тверской области» на 2021 </w:t>
      </w:r>
      <w:r w:rsidR="008471AB" w:rsidRPr="00546CB3">
        <w:rPr>
          <w:rFonts w:ascii="Times New Roman" w:eastAsiaTheme="minorHAnsi" w:hAnsi="Times New Roman" w:cs="Times New Roman"/>
          <w:sz w:val="28"/>
          <w:szCs w:val="28"/>
          <w:lang w:eastAsia="en-US"/>
        </w:rPr>
        <w:t>– 2026 годы;</w:t>
      </w:r>
    </w:p>
    <w:p w14:paraId="5C485A48" w14:textId="77777777" w:rsidR="00644E17" w:rsidRPr="00546CB3" w:rsidRDefault="00644E17" w:rsidP="006E6D08">
      <w:pPr>
        <w:pStyle w:val="ConsPlusNormal"/>
        <w:widowControl/>
        <w:numPr>
          <w:ilvl w:val="0"/>
          <w:numId w:val="4"/>
        </w:numPr>
        <w:tabs>
          <w:tab w:val="left" w:pos="1134"/>
        </w:tabs>
        <w:spacing w:before="120" w:line="276" w:lineRule="auto"/>
        <w:ind w:left="0" w:firstLine="720"/>
        <w:jc w:val="both"/>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 xml:space="preserve">субсидии в целях возмещения работодателям затрат, связанных с созданием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в рамках государственной программы Тверской области «Содействие занятости населения Тверской области» на 2021 </w:t>
      </w:r>
      <w:r w:rsidR="008471AB" w:rsidRPr="00546CB3">
        <w:rPr>
          <w:rFonts w:ascii="Times New Roman" w:eastAsiaTheme="minorHAnsi" w:hAnsi="Times New Roman" w:cs="Times New Roman"/>
          <w:sz w:val="28"/>
          <w:szCs w:val="28"/>
          <w:lang w:eastAsia="en-US"/>
        </w:rPr>
        <w:t>–</w:t>
      </w:r>
      <w:r w:rsidRPr="00546CB3">
        <w:rPr>
          <w:rFonts w:ascii="Times New Roman" w:eastAsiaTheme="minorHAnsi" w:hAnsi="Times New Roman" w:cs="Times New Roman"/>
          <w:sz w:val="28"/>
          <w:szCs w:val="28"/>
          <w:lang w:eastAsia="en-US"/>
        </w:rPr>
        <w:t xml:space="preserve"> 2026 годы;</w:t>
      </w:r>
    </w:p>
    <w:p w14:paraId="5EBC534C" w14:textId="5E2E4853" w:rsidR="006B3CFA" w:rsidRPr="00546CB3" w:rsidRDefault="003B6444" w:rsidP="006E6D08">
      <w:pPr>
        <w:pStyle w:val="ConsPlusNormal"/>
        <w:widowControl/>
        <w:numPr>
          <w:ilvl w:val="0"/>
          <w:numId w:val="4"/>
        </w:numPr>
        <w:tabs>
          <w:tab w:val="left" w:pos="1134"/>
        </w:tabs>
        <w:spacing w:before="120" w:line="276" w:lineRule="auto"/>
        <w:ind w:left="0" w:firstLine="720"/>
        <w:jc w:val="both"/>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 xml:space="preserve">субсидии работодателям в целях возмещения затрат, связанных с временным трудоустройством несовершеннолетних граждан </w:t>
      </w:r>
      <w:r w:rsidR="006B3CFA" w:rsidRPr="00546CB3">
        <w:rPr>
          <w:rFonts w:ascii="Times New Roman" w:eastAsiaTheme="minorHAnsi" w:hAnsi="Times New Roman" w:cs="Times New Roman"/>
          <w:sz w:val="28"/>
          <w:szCs w:val="28"/>
          <w:lang w:eastAsia="en-US"/>
        </w:rPr>
        <w:t>в</w:t>
      </w:r>
      <w:r w:rsidRPr="00546CB3">
        <w:rPr>
          <w:rFonts w:ascii="Times New Roman" w:eastAsiaTheme="minorHAnsi" w:hAnsi="Times New Roman" w:cs="Times New Roman"/>
          <w:sz w:val="28"/>
          <w:szCs w:val="28"/>
          <w:lang w:eastAsia="en-US"/>
        </w:rPr>
        <w:t xml:space="preserve"> </w:t>
      </w:r>
      <w:r w:rsidR="006B3CFA" w:rsidRPr="00546CB3">
        <w:rPr>
          <w:rFonts w:ascii="Times New Roman" w:eastAsiaTheme="minorHAnsi" w:hAnsi="Times New Roman" w:cs="Times New Roman"/>
          <w:sz w:val="28"/>
          <w:szCs w:val="28"/>
          <w:lang w:eastAsia="en-US"/>
        </w:rPr>
        <w:t>возрасте от</w:t>
      </w:r>
      <w:r w:rsidRPr="00546CB3">
        <w:rPr>
          <w:rFonts w:ascii="Times New Roman" w:eastAsiaTheme="minorHAnsi" w:hAnsi="Times New Roman" w:cs="Times New Roman"/>
          <w:sz w:val="28"/>
          <w:szCs w:val="28"/>
          <w:lang w:eastAsia="en-US"/>
        </w:rPr>
        <w:t> </w:t>
      </w:r>
      <w:r w:rsidR="006B3CFA" w:rsidRPr="00546CB3">
        <w:rPr>
          <w:rFonts w:ascii="Times New Roman" w:eastAsiaTheme="minorHAnsi" w:hAnsi="Times New Roman" w:cs="Times New Roman"/>
          <w:sz w:val="28"/>
          <w:szCs w:val="28"/>
          <w:lang w:eastAsia="en-US"/>
        </w:rPr>
        <w:t>14</w:t>
      </w:r>
      <w:r w:rsidRPr="00546CB3">
        <w:rPr>
          <w:rFonts w:ascii="Times New Roman" w:eastAsiaTheme="minorHAnsi" w:hAnsi="Times New Roman" w:cs="Times New Roman"/>
          <w:sz w:val="28"/>
          <w:szCs w:val="28"/>
          <w:lang w:eastAsia="en-US"/>
        </w:rPr>
        <w:t> </w:t>
      </w:r>
      <w:r w:rsidR="006B3CFA" w:rsidRPr="00546CB3">
        <w:rPr>
          <w:rFonts w:ascii="Times New Roman" w:eastAsiaTheme="minorHAnsi" w:hAnsi="Times New Roman" w:cs="Times New Roman"/>
          <w:sz w:val="28"/>
          <w:szCs w:val="28"/>
          <w:lang w:eastAsia="en-US"/>
        </w:rPr>
        <w:t>до</w:t>
      </w:r>
      <w:r w:rsidRPr="00546CB3">
        <w:rPr>
          <w:rFonts w:ascii="Times New Roman" w:eastAsiaTheme="minorHAnsi" w:hAnsi="Times New Roman" w:cs="Times New Roman"/>
          <w:sz w:val="28"/>
          <w:szCs w:val="28"/>
          <w:lang w:eastAsia="en-US"/>
        </w:rPr>
        <w:t> </w:t>
      </w:r>
      <w:r w:rsidR="006B3CFA" w:rsidRPr="00546CB3">
        <w:rPr>
          <w:rFonts w:ascii="Times New Roman" w:eastAsiaTheme="minorHAnsi" w:hAnsi="Times New Roman" w:cs="Times New Roman"/>
          <w:sz w:val="28"/>
          <w:szCs w:val="28"/>
          <w:lang w:eastAsia="en-US"/>
        </w:rPr>
        <w:t>18 лет в свободное от учебы время, в рамках государственной программы Тверской области «Содействие занятости населения Тверской области» на 2021 – 2026 годы;</w:t>
      </w:r>
    </w:p>
    <w:p w14:paraId="79D46DF6" w14:textId="5072A2BB" w:rsidR="006B3CFA" w:rsidRPr="00546CB3" w:rsidRDefault="006B3CFA" w:rsidP="006E6D08">
      <w:pPr>
        <w:pStyle w:val="ConsPlusNormal"/>
        <w:widowControl/>
        <w:numPr>
          <w:ilvl w:val="0"/>
          <w:numId w:val="4"/>
        </w:numPr>
        <w:tabs>
          <w:tab w:val="left" w:pos="1134"/>
        </w:tabs>
        <w:spacing w:before="120" w:line="276" w:lineRule="auto"/>
        <w:ind w:left="0" w:firstLine="720"/>
        <w:jc w:val="both"/>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субсидии работодателям в целях возмещения затрат, связанных с привлечением высококвалифицированных трудовых ресурсов из других субъектов Российской Федерации в рамках реализации инвестиционных проектов на территории Тверской области, в рамках государственной программы Тверской области «Содействие занятости населения Тверской области» на 2021 – 2026 годы</w:t>
      </w:r>
      <w:r w:rsidR="006E6D08">
        <w:rPr>
          <w:rFonts w:ascii="Times New Roman" w:eastAsiaTheme="minorHAnsi" w:hAnsi="Times New Roman" w:cs="Times New Roman"/>
          <w:sz w:val="28"/>
          <w:szCs w:val="28"/>
          <w:lang w:eastAsia="en-US"/>
        </w:rPr>
        <w:t>;</w:t>
      </w:r>
    </w:p>
    <w:p w14:paraId="0DCBFD5B" w14:textId="565D0CB0" w:rsidR="00722443" w:rsidRPr="00546CB3" w:rsidRDefault="00722443" w:rsidP="006E6D08">
      <w:pPr>
        <w:pStyle w:val="ConsPlusNormal"/>
        <w:widowControl/>
        <w:numPr>
          <w:ilvl w:val="0"/>
          <w:numId w:val="4"/>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субсидии специализированным службам по вопросам похоронного дела на возмещение стоимости услуг, предоставляемых согласно гарантированному перечню услуг в соответствии со статьей 12 Федерального закона «О погребении и похоронном деле», по погребению умерших, не имеющих супруга, близких родственников, иных родственников либо законного представителя умершего, предусмотренные государственной программой Тверской области «Социальная поддержка и защита населения Тверской области» на 2021 – 2026 годы;</w:t>
      </w:r>
    </w:p>
    <w:p w14:paraId="32C5127F" w14:textId="67226B0C" w:rsidR="00722443" w:rsidRPr="00546CB3" w:rsidRDefault="00722443" w:rsidP="006E6D08">
      <w:pPr>
        <w:pStyle w:val="ConsPlusNormal"/>
        <w:widowControl/>
        <w:numPr>
          <w:ilvl w:val="0"/>
          <w:numId w:val="4"/>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субсидии специализированным предприятиям по вопросам похоронного дела в целях возмещения затрат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государственной программой Тверской области «Социальная поддержка и защита населения Тверской области» на 2021 – 2026 годы;</w:t>
      </w:r>
    </w:p>
    <w:p w14:paraId="317BDA5B" w14:textId="65C34261" w:rsidR="0070733D" w:rsidRPr="00546CB3" w:rsidRDefault="0070733D" w:rsidP="006E6D08">
      <w:pPr>
        <w:pStyle w:val="ConsPlusNormal"/>
        <w:widowControl/>
        <w:numPr>
          <w:ilvl w:val="0"/>
          <w:numId w:val="4"/>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умерших в соответствии </w:t>
      </w:r>
      <w:r w:rsidRPr="00546CB3">
        <w:rPr>
          <w:rFonts w:ascii="Times New Roman" w:hAnsi="Times New Roman" w:cs="Times New Roman"/>
          <w:sz w:val="28"/>
          <w:szCs w:val="28"/>
        </w:rPr>
        <w:lastRenderedPageBreak/>
        <w:t>с частью 3 статьи 9 Федерального закона «О погребении и похоронном деле», предусмотренные государственной программой Тверской области «Социальная поддержка и защита населения Тверской области» на 2021 – 2026 годы;</w:t>
      </w:r>
    </w:p>
    <w:p w14:paraId="7774B377" w14:textId="77777777" w:rsidR="00DD099D" w:rsidRPr="00546CB3" w:rsidRDefault="00DD099D"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субсидии организациям железнодорожного транспорта, осуществляющим пассажирские перевозки в пригородном сообщении, на</w:t>
      </w:r>
      <w:r w:rsidR="00CD418A" w:rsidRPr="00546CB3">
        <w:rPr>
          <w:rFonts w:ascii="Times New Roman" w:hAnsi="Times New Roman" w:cs="Times New Roman"/>
          <w:sz w:val="28"/>
          <w:szCs w:val="28"/>
        </w:rPr>
        <w:t> </w:t>
      </w:r>
      <w:r w:rsidRPr="00546CB3">
        <w:rPr>
          <w:rFonts w:ascii="Times New Roman" w:hAnsi="Times New Roman" w:cs="Times New Roman"/>
          <w:sz w:val="28"/>
          <w:szCs w:val="28"/>
        </w:rPr>
        <w:t xml:space="preserve">возмещение недополученных доходов, связанных с предоставлением льготного проезда отдельным категориям граждан, в рамках государственной программы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Социальная поддержка и защита населения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2021 </w:t>
      </w:r>
      <w:r w:rsidR="000040B6" w:rsidRPr="00546CB3">
        <w:rPr>
          <w:rFonts w:ascii="Times New Roman" w:hAnsi="Times New Roman" w:cs="Times New Roman"/>
          <w:sz w:val="28"/>
          <w:szCs w:val="28"/>
        </w:rPr>
        <w:t>–</w:t>
      </w:r>
      <w:r w:rsidRPr="00546CB3">
        <w:rPr>
          <w:rFonts w:ascii="Times New Roman" w:hAnsi="Times New Roman" w:cs="Times New Roman"/>
          <w:sz w:val="28"/>
          <w:szCs w:val="28"/>
        </w:rPr>
        <w:t xml:space="preserve"> 2026 годы;</w:t>
      </w:r>
    </w:p>
    <w:p w14:paraId="5315D756" w14:textId="77777777" w:rsidR="00DD099D" w:rsidRPr="00546CB3" w:rsidRDefault="00DD099D"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субсидии организациям водного транспорта, осуществляющим пассажирские перевозки, на возмещение недополученных доходов, связанных с предоставлением бесплатного проезда отдельным категориям граждан, в</w:t>
      </w:r>
      <w:r w:rsidR="00CD418A" w:rsidRPr="00546CB3">
        <w:rPr>
          <w:rFonts w:ascii="Times New Roman" w:hAnsi="Times New Roman" w:cs="Times New Roman"/>
          <w:sz w:val="28"/>
          <w:szCs w:val="28"/>
        </w:rPr>
        <w:t> </w:t>
      </w:r>
      <w:r w:rsidRPr="00546CB3">
        <w:rPr>
          <w:rFonts w:ascii="Times New Roman" w:hAnsi="Times New Roman" w:cs="Times New Roman"/>
          <w:sz w:val="28"/>
          <w:szCs w:val="28"/>
        </w:rPr>
        <w:t xml:space="preserve">рамках государственной программы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Социальная поддержка и защита населения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2021 </w:t>
      </w:r>
      <w:r w:rsidR="0025106A" w:rsidRPr="00546CB3">
        <w:rPr>
          <w:rFonts w:ascii="Times New Roman" w:hAnsi="Times New Roman" w:cs="Times New Roman"/>
          <w:sz w:val="28"/>
          <w:szCs w:val="28"/>
        </w:rPr>
        <w:t>–</w:t>
      </w:r>
      <w:r w:rsidRPr="00546CB3">
        <w:rPr>
          <w:rFonts w:ascii="Times New Roman" w:hAnsi="Times New Roman" w:cs="Times New Roman"/>
          <w:sz w:val="28"/>
          <w:szCs w:val="28"/>
        </w:rPr>
        <w:t xml:space="preserve"> 2026 годы;</w:t>
      </w:r>
    </w:p>
    <w:p w14:paraId="07F2E8DE" w14:textId="77777777" w:rsidR="00A67804" w:rsidRPr="00546CB3" w:rsidRDefault="00A67804"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субсидии работодателям на возмещение расходов, связанных с</w:t>
      </w:r>
      <w:r w:rsidR="00CD418A" w:rsidRPr="00546CB3">
        <w:rPr>
          <w:rFonts w:ascii="Times New Roman" w:hAnsi="Times New Roman" w:cs="Times New Roman"/>
          <w:sz w:val="28"/>
          <w:szCs w:val="28"/>
        </w:rPr>
        <w:t> </w:t>
      </w:r>
      <w:r w:rsidRPr="00546CB3">
        <w:rPr>
          <w:rFonts w:ascii="Times New Roman" w:hAnsi="Times New Roman" w:cs="Times New Roman"/>
          <w:sz w:val="28"/>
          <w:szCs w:val="28"/>
        </w:rPr>
        <w:t>проведением</w:t>
      </w:r>
      <w:r w:rsidR="000A6745" w:rsidRPr="00546CB3">
        <w:rPr>
          <w:rFonts w:ascii="Times New Roman" w:hAnsi="Times New Roman" w:cs="Times New Roman"/>
          <w:sz w:val="28"/>
          <w:szCs w:val="28"/>
        </w:rPr>
        <w:t xml:space="preserve"> стажировки граждан в рамках заключенных</w:t>
      </w:r>
      <w:r w:rsidRPr="00546CB3">
        <w:rPr>
          <w:rFonts w:ascii="Times New Roman" w:hAnsi="Times New Roman" w:cs="Times New Roman"/>
          <w:sz w:val="28"/>
          <w:szCs w:val="28"/>
        </w:rPr>
        <w:t xml:space="preserve"> социальн</w:t>
      </w:r>
      <w:r w:rsidR="000A6745" w:rsidRPr="00546CB3">
        <w:rPr>
          <w:rFonts w:ascii="Times New Roman" w:hAnsi="Times New Roman" w:cs="Times New Roman"/>
          <w:sz w:val="28"/>
          <w:szCs w:val="28"/>
        </w:rPr>
        <w:t>ых</w:t>
      </w:r>
      <w:r w:rsidRPr="00546CB3">
        <w:rPr>
          <w:rFonts w:ascii="Times New Roman" w:hAnsi="Times New Roman" w:cs="Times New Roman"/>
          <w:sz w:val="28"/>
          <w:szCs w:val="28"/>
        </w:rPr>
        <w:t xml:space="preserve"> контракт</w:t>
      </w:r>
      <w:r w:rsidR="000A6745" w:rsidRPr="00546CB3">
        <w:rPr>
          <w:rFonts w:ascii="Times New Roman" w:hAnsi="Times New Roman" w:cs="Times New Roman"/>
          <w:sz w:val="28"/>
          <w:szCs w:val="28"/>
        </w:rPr>
        <w:t>ов</w:t>
      </w:r>
      <w:r w:rsidRPr="00546CB3">
        <w:rPr>
          <w:rFonts w:ascii="Times New Roman" w:hAnsi="Times New Roman" w:cs="Times New Roman"/>
          <w:sz w:val="28"/>
          <w:szCs w:val="28"/>
        </w:rPr>
        <w:t xml:space="preserve"> на оказание государственной социальной помощи</w:t>
      </w:r>
      <w:r w:rsidR="000A6745" w:rsidRPr="00546CB3">
        <w:rPr>
          <w:rFonts w:ascii="Times New Roman" w:hAnsi="Times New Roman" w:cs="Times New Roman"/>
          <w:sz w:val="28"/>
          <w:szCs w:val="28"/>
        </w:rPr>
        <w:t xml:space="preserve">, в рамках государственной программы Тверской области «Социальная поддержка и защита населения Тверской области» на 2021 </w:t>
      </w:r>
      <w:r w:rsidR="0025106A" w:rsidRPr="00546CB3">
        <w:rPr>
          <w:rFonts w:ascii="Times New Roman" w:hAnsi="Times New Roman" w:cs="Times New Roman"/>
          <w:sz w:val="28"/>
          <w:szCs w:val="28"/>
        </w:rPr>
        <w:t>–</w:t>
      </w:r>
      <w:r w:rsidR="000A6745" w:rsidRPr="00546CB3">
        <w:rPr>
          <w:rFonts w:ascii="Times New Roman" w:hAnsi="Times New Roman" w:cs="Times New Roman"/>
          <w:sz w:val="28"/>
          <w:szCs w:val="28"/>
        </w:rPr>
        <w:t xml:space="preserve"> 2026 годы;</w:t>
      </w:r>
    </w:p>
    <w:p w14:paraId="0CDC5256" w14:textId="77777777" w:rsidR="00DD099D" w:rsidRPr="00546CB3" w:rsidRDefault="00DD099D"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юридическим лицам на реализацию </w:t>
      </w:r>
      <w:r w:rsidR="000B599D" w:rsidRPr="00546CB3">
        <w:rPr>
          <w:rFonts w:ascii="Times New Roman" w:hAnsi="Times New Roman" w:cs="Times New Roman"/>
          <w:sz w:val="28"/>
          <w:szCs w:val="28"/>
        </w:rPr>
        <w:t>закона</w:t>
      </w:r>
      <w:r w:rsidRPr="00546CB3">
        <w:rPr>
          <w:rFonts w:ascii="Times New Roman" w:hAnsi="Times New Roman" w:cs="Times New Roman"/>
          <w:sz w:val="28"/>
          <w:szCs w:val="28"/>
        </w:rPr>
        <w:t xml:space="preserve"> Тверской области от 06.07.2010 </w:t>
      </w:r>
      <w:r w:rsidR="00E41726" w:rsidRPr="00546CB3">
        <w:rPr>
          <w:rFonts w:ascii="Times New Roman" w:hAnsi="Times New Roman" w:cs="Times New Roman"/>
          <w:sz w:val="28"/>
          <w:szCs w:val="28"/>
        </w:rPr>
        <w:t>№</w:t>
      </w:r>
      <w:r w:rsidRPr="00546CB3">
        <w:rPr>
          <w:rFonts w:ascii="Times New Roman" w:hAnsi="Times New Roman" w:cs="Times New Roman"/>
          <w:sz w:val="28"/>
          <w:szCs w:val="28"/>
        </w:rPr>
        <w:t xml:space="preserve"> 58-ЗО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О гарантиях равенства политических партий, представленных в Законодательном Собрании Тверской области, при</w:t>
      </w:r>
      <w:r w:rsidR="00CD418A" w:rsidRPr="00546CB3">
        <w:rPr>
          <w:rFonts w:ascii="Times New Roman" w:hAnsi="Times New Roman" w:cs="Times New Roman"/>
          <w:sz w:val="28"/>
          <w:szCs w:val="28"/>
        </w:rPr>
        <w:t> </w:t>
      </w:r>
      <w:r w:rsidRPr="00546CB3">
        <w:rPr>
          <w:rFonts w:ascii="Times New Roman" w:hAnsi="Times New Roman" w:cs="Times New Roman"/>
          <w:sz w:val="28"/>
          <w:szCs w:val="28"/>
        </w:rPr>
        <w:t>освещении их деятельности региональными телеканалом и радиоканалом</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w:t>
      </w:r>
    </w:p>
    <w:p w14:paraId="7B4F5DDE" w14:textId="77777777" w:rsidR="00DD099D" w:rsidRPr="00546CB3" w:rsidRDefault="00DD099D"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государственной программы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Развитие транспортного комплекса и дорожного хозяйства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2020 </w:t>
      </w:r>
      <w:r w:rsidR="0025106A" w:rsidRPr="00546CB3">
        <w:rPr>
          <w:rFonts w:ascii="Times New Roman" w:hAnsi="Times New Roman" w:cs="Times New Roman"/>
          <w:sz w:val="28"/>
          <w:szCs w:val="28"/>
        </w:rPr>
        <w:t>–</w:t>
      </w:r>
      <w:r w:rsidRPr="00546CB3">
        <w:rPr>
          <w:rFonts w:ascii="Times New Roman" w:hAnsi="Times New Roman" w:cs="Times New Roman"/>
          <w:sz w:val="28"/>
          <w:szCs w:val="28"/>
        </w:rPr>
        <w:t xml:space="preserve"> 2028 годы;</w:t>
      </w:r>
    </w:p>
    <w:p w14:paraId="2ED1096E" w14:textId="77777777" w:rsidR="00DD099D" w:rsidRPr="00546CB3" w:rsidRDefault="00DD099D"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в рамках государственной </w:t>
      </w:r>
      <w:r w:rsidRPr="00546CB3">
        <w:rPr>
          <w:rFonts w:ascii="Times New Roman" w:hAnsi="Times New Roman" w:cs="Times New Roman"/>
          <w:sz w:val="28"/>
          <w:szCs w:val="28"/>
        </w:rPr>
        <w:lastRenderedPageBreak/>
        <w:t xml:space="preserve">программы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Развитие транспортного комплекса и дорожного хозяйства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2020 </w:t>
      </w:r>
      <w:r w:rsidR="0025106A" w:rsidRPr="00546CB3">
        <w:rPr>
          <w:rFonts w:ascii="Times New Roman" w:hAnsi="Times New Roman" w:cs="Times New Roman"/>
          <w:sz w:val="28"/>
          <w:szCs w:val="28"/>
        </w:rPr>
        <w:t>–</w:t>
      </w:r>
      <w:r w:rsidRPr="00546CB3">
        <w:rPr>
          <w:rFonts w:ascii="Times New Roman" w:hAnsi="Times New Roman" w:cs="Times New Roman"/>
          <w:sz w:val="28"/>
          <w:szCs w:val="28"/>
        </w:rPr>
        <w:t xml:space="preserve"> 202</w:t>
      </w:r>
      <w:r w:rsidR="002838FC" w:rsidRPr="00546CB3">
        <w:rPr>
          <w:rFonts w:ascii="Times New Roman" w:hAnsi="Times New Roman" w:cs="Times New Roman"/>
          <w:sz w:val="28"/>
          <w:szCs w:val="28"/>
        </w:rPr>
        <w:t>8</w:t>
      </w:r>
      <w:r w:rsidRPr="00546CB3">
        <w:rPr>
          <w:rFonts w:ascii="Times New Roman" w:hAnsi="Times New Roman" w:cs="Times New Roman"/>
          <w:sz w:val="28"/>
          <w:szCs w:val="28"/>
        </w:rPr>
        <w:t xml:space="preserve"> годы;</w:t>
      </w:r>
    </w:p>
    <w:p w14:paraId="24639D80" w14:textId="77777777" w:rsidR="00DD099D" w:rsidRPr="00546CB3" w:rsidRDefault="00DD099D"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юридическим лицам в целях реализации </w:t>
      </w:r>
      <w:r w:rsidR="00E41726" w:rsidRPr="00546CB3">
        <w:rPr>
          <w:rFonts w:ascii="Times New Roman" w:hAnsi="Times New Roman" w:cs="Times New Roman"/>
          <w:sz w:val="28"/>
          <w:szCs w:val="28"/>
        </w:rPr>
        <w:t>закона</w:t>
      </w:r>
      <w:r w:rsidRPr="00546CB3">
        <w:rPr>
          <w:rFonts w:ascii="Times New Roman" w:hAnsi="Times New Roman" w:cs="Times New Roman"/>
          <w:sz w:val="28"/>
          <w:szCs w:val="28"/>
        </w:rPr>
        <w:t xml:space="preserve"> Тверской области от 20.12.2012 № 122-ЗО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Об отдельных вопросах государственного регулирования тарифов на тепловую энергию (мощность), теплоноситель</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в</w:t>
      </w:r>
      <w:r w:rsidR="00CD418A" w:rsidRPr="00546CB3">
        <w:rPr>
          <w:rFonts w:ascii="Times New Roman" w:hAnsi="Times New Roman" w:cs="Times New Roman"/>
          <w:sz w:val="28"/>
          <w:szCs w:val="28"/>
        </w:rPr>
        <w:t> </w:t>
      </w:r>
      <w:r w:rsidRPr="00546CB3">
        <w:rPr>
          <w:rFonts w:ascii="Times New Roman" w:hAnsi="Times New Roman" w:cs="Times New Roman"/>
          <w:sz w:val="28"/>
          <w:szCs w:val="28"/>
        </w:rPr>
        <w:t xml:space="preserve">рамках государственной программы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Жилищно-коммунальное хозяйство и энергетика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2020 </w:t>
      </w:r>
      <w:r w:rsidR="000040B6" w:rsidRPr="00546CB3">
        <w:rPr>
          <w:rFonts w:ascii="Times New Roman" w:hAnsi="Times New Roman" w:cs="Times New Roman"/>
          <w:sz w:val="28"/>
          <w:szCs w:val="28"/>
        </w:rPr>
        <w:t>–</w:t>
      </w:r>
      <w:r w:rsidRPr="00546CB3">
        <w:rPr>
          <w:rFonts w:ascii="Times New Roman" w:hAnsi="Times New Roman" w:cs="Times New Roman"/>
          <w:sz w:val="28"/>
          <w:szCs w:val="28"/>
        </w:rPr>
        <w:t xml:space="preserve"> 2025 годы;</w:t>
      </w:r>
    </w:p>
    <w:p w14:paraId="1C9DF77E" w14:textId="77777777" w:rsidR="00DD099D" w:rsidRPr="00546CB3" w:rsidRDefault="00DD099D"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юридическим лицам и индивидуальным предпринимателям, предусмотренные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Развитие туристской индустрии в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2018 </w:t>
      </w:r>
      <w:r w:rsidR="000040B6" w:rsidRPr="00546CB3">
        <w:rPr>
          <w:rFonts w:ascii="Times New Roman" w:hAnsi="Times New Roman" w:cs="Times New Roman"/>
          <w:sz w:val="28"/>
          <w:szCs w:val="28"/>
        </w:rPr>
        <w:t>–</w:t>
      </w:r>
      <w:r w:rsidRPr="00546CB3">
        <w:rPr>
          <w:rFonts w:ascii="Times New Roman" w:hAnsi="Times New Roman" w:cs="Times New Roman"/>
          <w:sz w:val="28"/>
          <w:szCs w:val="28"/>
        </w:rPr>
        <w:t xml:space="preserve">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годы;</w:t>
      </w:r>
    </w:p>
    <w:p w14:paraId="732C54E4" w14:textId="77777777" w:rsidR="00DD099D" w:rsidRPr="00546CB3" w:rsidRDefault="00DD099D"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региональному оператору по обращению с твердыми коммунальными отходами на территории Тверской области на возмещение недополученных доходов, связанных с предоставлением льготы по оплате коммунальной услуги за обращение с твердыми коммунальными отходами многодетной семье, предусмотренные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Развитие демографической и семейной политики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2020 </w:t>
      </w:r>
      <w:r w:rsidR="000040B6" w:rsidRPr="00546CB3">
        <w:rPr>
          <w:rFonts w:ascii="Times New Roman" w:hAnsi="Times New Roman" w:cs="Times New Roman"/>
          <w:sz w:val="28"/>
          <w:szCs w:val="28"/>
        </w:rPr>
        <w:t>–</w:t>
      </w:r>
      <w:r w:rsidRPr="00546CB3">
        <w:rPr>
          <w:rFonts w:ascii="Times New Roman" w:hAnsi="Times New Roman" w:cs="Times New Roman"/>
          <w:sz w:val="28"/>
          <w:szCs w:val="28"/>
        </w:rPr>
        <w:t xml:space="preserve"> 2025 годы;</w:t>
      </w:r>
    </w:p>
    <w:p w14:paraId="06C1B0E8" w14:textId="77777777" w:rsidR="00DD099D" w:rsidRPr="00546CB3" w:rsidRDefault="00DD099D"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юридическим лицам в целях возмещения затрат, связанных с производством и формированием комплектов школьной формы для детей из многодетных семей Тверской области, в рамках государственной программы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Развитие демографической и семейной политики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2020 </w:t>
      </w:r>
      <w:r w:rsidR="000040B6" w:rsidRPr="00546CB3">
        <w:rPr>
          <w:rFonts w:ascii="Times New Roman" w:hAnsi="Times New Roman" w:cs="Times New Roman"/>
          <w:sz w:val="28"/>
          <w:szCs w:val="28"/>
        </w:rPr>
        <w:t>–</w:t>
      </w:r>
      <w:r w:rsidRPr="00546CB3">
        <w:rPr>
          <w:rFonts w:ascii="Times New Roman" w:hAnsi="Times New Roman" w:cs="Times New Roman"/>
          <w:sz w:val="28"/>
          <w:szCs w:val="28"/>
        </w:rPr>
        <w:t xml:space="preserve"> 2025 годы;</w:t>
      </w:r>
    </w:p>
    <w:p w14:paraId="4FAC7458" w14:textId="288C87FB" w:rsidR="00DD099D" w:rsidRPr="00546CB3" w:rsidRDefault="00DD099D"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субсидии юридическим лицам в целях возмещения затрат</w:t>
      </w:r>
      <w:r w:rsidR="00B36267" w:rsidRPr="00546CB3">
        <w:rPr>
          <w:rFonts w:ascii="Times New Roman" w:hAnsi="Times New Roman" w:cs="Times New Roman"/>
          <w:sz w:val="28"/>
          <w:szCs w:val="28"/>
        </w:rPr>
        <w:t xml:space="preserve"> по</w:t>
      </w:r>
      <w:r w:rsidR="000040B6" w:rsidRPr="00546CB3">
        <w:rPr>
          <w:rFonts w:ascii="Times New Roman" w:hAnsi="Times New Roman" w:cs="Times New Roman"/>
          <w:sz w:val="28"/>
          <w:szCs w:val="28"/>
        </w:rPr>
        <w:t> </w:t>
      </w:r>
      <w:r w:rsidR="00B36267" w:rsidRPr="00546CB3">
        <w:rPr>
          <w:rFonts w:ascii="Times New Roman" w:hAnsi="Times New Roman" w:cs="Times New Roman"/>
          <w:sz w:val="28"/>
          <w:szCs w:val="28"/>
        </w:rPr>
        <w:t>страхованию</w:t>
      </w:r>
      <w:r w:rsidRPr="00546CB3">
        <w:rPr>
          <w:rFonts w:ascii="Times New Roman" w:hAnsi="Times New Roman" w:cs="Times New Roman"/>
          <w:sz w:val="28"/>
          <w:szCs w:val="28"/>
        </w:rPr>
        <w:t xml:space="preserve"> автотранспорта </w:t>
      </w:r>
      <w:r w:rsidR="00B36267" w:rsidRPr="00546CB3">
        <w:rPr>
          <w:rFonts w:ascii="Times New Roman" w:hAnsi="Times New Roman" w:cs="Times New Roman"/>
          <w:sz w:val="28"/>
          <w:szCs w:val="28"/>
        </w:rPr>
        <w:t>для многодетных семей</w:t>
      </w:r>
      <w:r w:rsidRPr="00546CB3">
        <w:rPr>
          <w:rFonts w:ascii="Times New Roman" w:hAnsi="Times New Roman" w:cs="Times New Roman"/>
          <w:sz w:val="28"/>
          <w:szCs w:val="28"/>
        </w:rPr>
        <w:t xml:space="preserve"> в Тверской области в</w:t>
      </w:r>
      <w:r w:rsidR="000040B6" w:rsidRPr="00546CB3">
        <w:rPr>
          <w:rFonts w:ascii="Times New Roman" w:hAnsi="Times New Roman" w:cs="Times New Roman"/>
          <w:sz w:val="28"/>
          <w:szCs w:val="28"/>
        </w:rPr>
        <w:t> </w:t>
      </w:r>
      <w:r w:rsidRPr="00546CB3">
        <w:rPr>
          <w:rFonts w:ascii="Times New Roman" w:hAnsi="Times New Roman" w:cs="Times New Roman"/>
          <w:sz w:val="28"/>
          <w:szCs w:val="28"/>
        </w:rPr>
        <w:t xml:space="preserve">рамках государственной программы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Развитие демографической и семейной политики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w:t>
      </w:r>
      <w:r w:rsidR="000040B6" w:rsidRPr="00546CB3">
        <w:rPr>
          <w:rFonts w:ascii="Times New Roman" w:hAnsi="Times New Roman" w:cs="Times New Roman"/>
          <w:sz w:val="28"/>
          <w:szCs w:val="28"/>
        </w:rPr>
        <w:t> </w:t>
      </w:r>
      <w:r w:rsidRPr="00546CB3">
        <w:rPr>
          <w:rFonts w:ascii="Times New Roman" w:hAnsi="Times New Roman" w:cs="Times New Roman"/>
          <w:sz w:val="28"/>
          <w:szCs w:val="28"/>
        </w:rPr>
        <w:t>2020</w:t>
      </w:r>
      <w:r w:rsidR="000040B6" w:rsidRPr="00546CB3">
        <w:rPr>
          <w:rFonts w:ascii="Times New Roman" w:hAnsi="Times New Roman" w:cs="Times New Roman"/>
          <w:sz w:val="28"/>
          <w:szCs w:val="28"/>
        </w:rPr>
        <w:t> – </w:t>
      </w:r>
      <w:r w:rsidRPr="00546CB3">
        <w:rPr>
          <w:rFonts w:ascii="Times New Roman" w:hAnsi="Times New Roman" w:cs="Times New Roman"/>
          <w:sz w:val="28"/>
          <w:szCs w:val="28"/>
        </w:rPr>
        <w:t>2025</w:t>
      </w:r>
      <w:r w:rsidR="000040B6" w:rsidRPr="00546CB3">
        <w:rPr>
          <w:rFonts w:ascii="Times New Roman" w:hAnsi="Times New Roman" w:cs="Times New Roman"/>
          <w:sz w:val="28"/>
          <w:szCs w:val="28"/>
        </w:rPr>
        <w:t> </w:t>
      </w:r>
      <w:r w:rsidRPr="00546CB3">
        <w:rPr>
          <w:rFonts w:ascii="Times New Roman" w:hAnsi="Times New Roman" w:cs="Times New Roman"/>
          <w:sz w:val="28"/>
          <w:szCs w:val="28"/>
        </w:rPr>
        <w:t>годы;</w:t>
      </w:r>
    </w:p>
    <w:p w14:paraId="25F8396C" w14:textId="77777777" w:rsidR="0052241D" w:rsidRPr="00546CB3" w:rsidRDefault="0052241D" w:rsidP="001437FD">
      <w:pPr>
        <w:pStyle w:val="ac"/>
        <w:widowControl/>
        <w:numPr>
          <w:ilvl w:val="0"/>
          <w:numId w:val="4"/>
        </w:numPr>
        <w:tabs>
          <w:tab w:val="left" w:pos="1276"/>
        </w:tabs>
        <w:spacing w:before="120" w:line="276" w:lineRule="auto"/>
        <w:ind w:left="0" w:firstLine="720"/>
        <w:rPr>
          <w:rFonts w:ascii="Times New Roman" w:hAnsi="Times New Roman" w:cs="Times New Roman"/>
          <w:sz w:val="28"/>
          <w:szCs w:val="28"/>
        </w:rPr>
      </w:pPr>
      <w:r w:rsidRPr="00546CB3">
        <w:rPr>
          <w:rFonts w:ascii="Times New Roman" w:hAnsi="Times New Roman" w:cs="Times New Roman"/>
          <w:sz w:val="28"/>
          <w:szCs w:val="28"/>
        </w:rPr>
        <w:t>гранты в форме субсидий социальным предприятиям на</w:t>
      </w:r>
      <w:r w:rsidR="000040B6" w:rsidRPr="00546CB3">
        <w:rPr>
          <w:rFonts w:ascii="Times New Roman" w:hAnsi="Times New Roman" w:cs="Times New Roman"/>
          <w:sz w:val="28"/>
          <w:szCs w:val="28"/>
        </w:rPr>
        <w:t> </w:t>
      </w:r>
      <w:r w:rsidRPr="00546CB3">
        <w:rPr>
          <w:rFonts w:ascii="Times New Roman" w:hAnsi="Times New Roman" w:cs="Times New Roman"/>
          <w:sz w:val="28"/>
          <w:szCs w:val="28"/>
        </w:rPr>
        <w:t>финансовое обеспечение затрат, связанных с реализацией проекта в сфере социального предпринимательства, предусмотренные государственной программой Тверской области «Эффективное развитие экономики, инвестиционной и предпринимательской среды Тверской области» на</w:t>
      </w:r>
      <w:r w:rsidR="000040B6" w:rsidRPr="00546CB3">
        <w:rPr>
          <w:rFonts w:ascii="Times New Roman" w:hAnsi="Times New Roman" w:cs="Times New Roman"/>
          <w:sz w:val="28"/>
          <w:szCs w:val="28"/>
        </w:rPr>
        <w:t> </w:t>
      </w:r>
      <w:r w:rsidRPr="00546CB3">
        <w:rPr>
          <w:rFonts w:ascii="Times New Roman" w:hAnsi="Times New Roman" w:cs="Times New Roman"/>
          <w:sz w:val="28"/>
          <w:szCs w:val="28"/>
        </w:rPr>
        <w:t>2020</w:t>
      </w:r>
      <w:r w:rsidR="000040B6" w:rsidRPr="00546CB3">
        <w:rPr>
          <w:rFonts w:ascii="Times New Roman" w:hAnsi="Times New Roman" w:cs="Times New Roman"/>
          <w:sz w:val="28"/>
          <w:szCs w:val="28"/>
        </w:rPr>
        <w:t> – </w:t>
      </w:r>
      <w:r w:rsidRPr="00546CB3">
        <w:rPr>
          <w:rFonts w:ascii="Times New Roman" w:hAnsi="Times New Roman" w:cs="Times New Roman"/>
          <w:sz w:val="28"/>
          <w:szCs w:val="28"/>
        </w:rPr>
        <w:t>2025 годы;</w:t>
      </w:r>
    </w:p>
    <w:p w14:paraId="6CA16812" w14:textId="32496926" w:rsidR="004E27F8" w:rsidRPr="00546CB3" w:rsidRDefault="004E27F8"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сельскохозяйственным товаропроизводителям, реализующим инвестиционные проекты на территории Тверской области, </w:t>
      </w:r>
      <w:r w:rsidRPr="00546CB3">
        <w:rPr>
          <w:rFonts w:ascii="Times New Roman" w:hAnsi="Times New Roman" w:cs="Times New Roman"/>
          <w:sz w:val="28"/>
          <w:szCs w:val="28"/>
        </w:rPr>
        <w:lastRenderedPageBreak/>
        <w:t>на возмещение части затрат в связи с уплатой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в рамках государственной программы Тверской области «Эффективное развитие экономики, инвестиционной и предпринимательской среды Тверск</w:t>
      </w:r>
      <w:r w:rsidR="00967409" w:rsidRPr="00546CB3">
        <w:rPr>
          <w:rFonts w:ascii="Times New Roman" w:hAnsi="Times New Roman" w:cs="Times New Roman"/>
          <w:sz w:val="28"/>
          <w:szCs w:val="28"/>
        </w:rPr>
        <w:t>ой области» на 2020 – 2025 годы;</w:t>
      </w:r>
    </w:p>
    <w:p w14:paraId="072263E4" w14:textId="45539CCA" w:rsidR="00A66ED0" w:rsidRPr="00546CB3" w:rsidRDefault="00510504" w:rsidP="001437FD">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bCs/>
          <w:color w:val="000000"/>
          <w:sz w:val="28"/>
          <w:szCs w:val="28"/>
        </w:rPr>
        <w:t xml:space="preserve">субсидии </w:t>
      </w:r>
      <w:r w:rsidRPr="00546CB3">
        <w:rPr>
          <w:rFonts w:ascii="Times New Roman" w:hAnsi="Times New Roman" w:cs="Times New Roman"/>
          <w:color w:val="000000"/>
          <w:sz w:val="28"/>
          <w:szCs w:val="28"/>
        </w:rPr>
        <w:t>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по глубокой переработке древесины на территории Тверской области</w:t>
      </w:r>
      <w:r w:rsidR="0094764D" w:rsidRPr="00546CB3">
        <w:rPr>
          <w:rFonts w:ascii="Times New Roman" w:hAnsi="Times New Roman" w:cs="Times New Roman"/>
          <w:color w:val="000000"/>
          <w:sz w:val="28"/>
          <w:szCs w:val="28"/>
        </w:rPr>
        <w:t>,</w:t>
      </w:r>
      <w:r w:rsidRPr="00546CB3">
        <w:rPr>
          <w:rFonts w:ascii="Times New Roman" w:hAnsi="Times New Roman" w:cs="Times New Roman"/>
          <w:sz w:val="28"/>
          <w:szCs w:val="28"/>
        </w:rPr>
        <w:t xml:space="preserve"> в рамках государственной программы Тверской области «Лесное хозяйство Тверск</w:t>
      </w:r>
      <w:r w:rsidR="00F929D5" w:rsidRPr="00546CB3">
        <w:rPr>
          <w:rFonts w:ascii="Times New Roman" w:hAnsi="Times New Roman" w:cs="Times New Roman"/>
          <w:sz w:val="28"/>
          <w:szCs w:val="28"/>
        </w:rPr>
        <w:t>ой области» на 2021 – 2026 годы</w:t>
      </w:r>
      <w:r w:rsidR="00A66ED0" w:rsidRPr="00546CB3">
        <w:rPr>
          <w:rFonts w:ascii="Times New Roman" w:hAnsi="Times New Roman" w:cs="Times New Roman"/>
          <w:sz w:val="28"/>
          <w:szCs w:val="28"/>
        </w:rPr>
        <w:t>.</w:t>
      </w:r>
    </w:p>
    <w:p w14:paraId="4D5EE44A" w14:textId="77777777" w:rsidR="00DD099D" w:rsidRPr="00546CB3" w:rsidRDefault="00DD099D" w:rsidP="001437FD">
      <w:pPr>
        <w:pStyle w:val="ConsPlusNormal"/>
        <w:widowControl/>
        <w:tabs>
          <w:tab w:val="left" w:pos="1276"/>
        </w:tabs>
        <w:spacing w:before="240" w:line="276" w:lineRule="auto"/>
        <w:jc w:val="both"/>
        <w:rPr>
          <w:rFonts w:ascii="Times New Roman" w:hAnsi="Times New Roman" w:cs="Times New Roman"/>
          <w:sz w:val="28"/>
          <w:szCs w:val="28"/>
        </w:rPr>
      </w:pPr>
      <w:r w:rsidRPr="00546CB3">
        <w:rPr>
          <w:rFonts w:ascii="Times New Roman" w:hAnsi="Times New Roman" w:cs="Times New Roman"/>
          <w:sz w:val="28"/>
          <w:szCs w:val="28"/>
        </w:rPr>
        <w:t>2. Порядок предоставления субсидий, предусмотренных частью</w:t>
      </w:r>
      <w:r w:rsidR="00C50FA6" w:rsidRPr="00546CB3">
        <w:rPr>
          <w:rFonts w:ascii="Times New Roman" w:hAnsi="Times New Roman" w:cs="Times New Roman"/>
          <w:sz w:val="28"/>
          <w:szCs w:val="28"/>
        </w:rPr>
        <w:t> </w:t>
      </w:r>
      <w:r w:rsidRPr="00546CB3">
        <w:rPr>
          <w:rFonts w:ascii="Times New Roman" w:hAnsi="Times New Roman" w:cs="Times New Roman"/>
          <w:sz w:val="28"/>
          <w:szCs w:val="28"/>
        </w:rPr>
        <w:t>1 настоящей статьи, определяется Правительством Тверской области.</w:t>
      </w:r>
    </w:p>
    <w:p w14:paraId="102439E8" w14:textId="4DB3315E" w:rsidR="00F5672A" w:rsidRPr="00546CB3" w:rsidRDefault="00F5672A" w:rsidP="001437FD">
      <w:pPr>
        <w:pStyle w:val="ConsPlusNormal"/>
        <w:widowControl/>
        <w:tabs>
          <w:tab w:val="left" w:pos="1276"/>
        </w:tabs>
        <w:spacing w:before="240" w:line="276" w:lineRule="auto"/>
        <w:jc w:val="both"/>
        <w:rPr>
          <w:rFonts w:ascii="Times New Roman" w:hAnsi="Times New Roman" w:cs="Times New Roman"/>
          <w:sz w:val="28"/>
          <w:szCs w:val="28"/>
        </w:rPr>
      </w:pPr>
      <w:r w:rsidRPr="00546CB3">
        <w:rPr>
          <w:rFonts w:ascii="Times New Roman" w:hAnsi="Times New Roman" w:cs="Times New Roman"/>
          <w:sz w:val="28"/>
          <w:szCs w:val="28"/>
        </w:rPr>
        <w:t>3. В соответствии с пунктом 7 статьи 78 Бюджетного кодекса Российской Федерации из областного бюджета предоставляются в  соответствии с решениями Губернатора Тверской области или Правительства Тверской области юридическим лицам (за исключением государственных (муниципальных) учреждений) гранты в форме субсидий, в том числе предоставляемых на конкурсной основе.</w:t>
      </w:r>
    </w:p>
    <w:p w14:paraId="4C68C924" w14:textId="52CC3F9F" w:rsidR="00877B56" w:rsidRPr="00546CB3" w:rsidRDefault="00F5672A" w:rsidP="001437FD">
      <w:pPr>
        <w:widowControl/>
        <w:tabs>
          <w:tab w:val="left" w:pos="1276"/>
        </w:tabs>
        <w:spacing w:line="276" w:lineRule="auto"/>
        <w:rPr>
          <w:rFonts w:ascii="Times New Roman" w:hAnsi="Times New Roman"/>
          <w:sz w:val="28"/>
          <w:szCs w:val="28"/>
        </w:rPr>
      </w:pPr>
      <w:r w:rsidRPr="00546CB3">
        <w:rPr>
          <w:rFonts w:ascii="Times New Roman" w:hAnsi="Times New Roman"/>
          <w:sz w:val="28"/>
          <w:szCs w:val="28"/>
        </w:rPr>
        <w:t>Порядок предоставления указанных грантов в форме субсидий из 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14:paraId="36DD040D" w14:textId="77777777" w:rsidR="00F5672A" w:rsidRPr="00546CB3" w:rsidRDefault="00F5672A" w:rsidP="001437FD">
      <w:pPr>
        <w:widowControl/>
        <w:spacing w:line="276" w:lineRule="auto"/>
        <w:rPr>
          <w:rFonts w:ascii="Times New Roman" w:hAnsi="Times New Roman" w:cs="Times New Roman"/>
          <w:sz w:val="28"/>
          <w:szCs w:val="28"/>
        </w:rPr>
      </w:pPr>
    </w:p>
    <w:p w14:paraId="6AF9573F" w14:textId="77777777" w:rsidR="00877B56" w:rsidRPr="00546CB3" w:rsidRDefault="000B500A" w:rsidP="001437FD">
      <w:pPr>
        <w:pStyle w:val="a8"/>
        <w:widowControl/>
        <w:spacing w:line="276" w:lineRule="auto"/>
        <w:ind w:left="0" w:firstLine="720"/>
        <w:outlineLvl w:val="0"/>
        <w:rPr>
          <w:rStyle w:val="a7"/>
          <w:rFonts w:ascii="Times New Roman" w:hAnsi="Times New Roman" w:cs="Times New Roman"/>
          <w:color w:val="auto"/>
          <w:sz w:val="28"/>
          <w:szCs w:val="28"/>
        </w:rPr>
      </w:pPr>
      <w:r w:rsidRPr="00546CB3">
        <w:rPr>
          <w:rStyle w:val="a7"/>
          <w:rFonts w:ascii="Times New Roman" w:hAnsi="Times New Roman" w:cs="Times New Roman"/>
          <w:color w:val="auto"/>
          <w:sz w:val="28"/>
          <w:szCs w:val="28"/>
        </w:rPr>
        <w:t xml:space="preserve">Статья </w:t>
      </w:r>
      <w:r w:rsidR="004523EB" w:rsidRPr="00546CB3">
        <w:rPr>
          <w:rStyle w:val="a7"/>
          <w:rFonts w:ascii="Times New Roman" w:hAnsi="Times New Roman" w:cs="Times New Roman"/>
          <w:color w:val="auto"/>
          <w:sz w:val="28"/>
          <w:szCs w:val="28"/>
        </w:rPr>
        <w:t>28</w:t>
      </w:r>
    </w:p>
    <w:p w14:paraId="7A94FEAC" w14:textId="77777777" w:rsidR="006502E9" w:rsidRPr="00546CB3" w:rsidRDefault="006502E9" w:rsidP="001437FD">
      <w:pPr>
        <w:widowControl/>
        <w:rPr>
          <w:rFonts w:ascii="Times New Roman" w:hAnsi="Times New Roman" w:cs="Times New Roman"/>
          <w:sz w:val="28"/>
          <w:szCs w:val="28"/>
        </w:rPr>
      </w:pPr>
    </w:p>
    <w:p w14:paraId="40FB172D" w14:textId="77777777" w:rsidR="00DD099D" w:rsidRPr="00546CB3" w:rsidRDefault="00DD099D" w:rsidP="00364FB5">
      <w:pPr>
        <w:pStyle w:val="ConsPlusNormal"/>
        <w:widowControl/>
        <w:numPr>
          <w:ilvl w:val="1"/>
          <w:numId w:val="40"/>
        </w:numPr>
        <w:tabs>
          <w:tab w:val="left" w:pos="1134"/>
        </w:tabs>
        <w:spacing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В соответствии с пунктом 2 статьи 78.1 Бюджетного кодекса Российской Федерации из областного бюджета предоставляются:</w:t>
      </w:r>
    </w:p>
    <w:p w14:paraId="7BB4FB93" w14:textId="77777777" w:rsidR="00DD099D" w:rsidRPr="00546CB3" w:rsidRDefault="00DD099D" w:rsidP="001437FD">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Развитие образования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2019 </w:t>
      </w:r>
      <w:r w:rsidR="004571AC" w:rsidRPr="00546CB3">
        <w:rPr>
          <w:rFonts w:ascii="Times New Roman" w:hAnsi="Times New Roman" w:cs="Times New Roman"/>
          <w:sz w:val="28"/>
          <w:szCs w:val="28"/>
        </w:rPr>
        <w:t>–</w:t>
      </w:r>
      <w:r w:rsidRPr="00546CB3">
        <w:rPr>
          <w:rFonts w:ascii="Times New Roman" w:hAnsi="Times New Roman" w:cs="Times New Roman"/>
          <w:sz w:val="28"/>
          <w:szCs w:val="28"/>
        </w:rPr>
        <w:t xml:space="preserve"> 2024 годы;</w:t>
      </w:r>
    </w:p>
    <w:p w14:paraId="2E104178" w14:textId="77777777" w:rsidR="00DD099D" w:rsidRPr="00546CB3" w:rsidRDefault="00DD099D" w:rsidP="001437FD">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2020 </w:t>
      </w:r>
      <w:r w:rsidR="004571AC" w:rsidRPr="00546CB3">
        <w:rPr>
          <w:rFonts w:ascii="Times New Roman" w:hAnsi="Times New Roman" w:cs="Times New Roman"/>
          <w:sz w:val="28"/>
          <w:szCs w:val="28"/>
        </w:rPr>
        <w:t>–</w:t>
      </w:r>
      <w:r w:rsidRPr="00546CB3">
        <w:rPr>
          <w:rFonts w:ascii="Times New Roman" w:hAnsi="Times New Roman" w:cs="Times New Roman"/>
          <w:sz w:val="28"/>
          <w:szCs w:val="28"/>
        </w:rPr>
        <w:t xml:space="preserve"> 2025 годы;</w:t>
      </w:r>
    </w:p>
    <w:p w14:paraId="40AC51FD" w14:textId="77777777" w:rsidR="00DD099D" w:rsidRPr="00546CB3" w:rsidRDefault="00DD099D" w:rsidP="001437FD">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lastRenderedPageBreak/>
        <w:t xml:space="preserve">субсидии некоммерческим организациям, предусмотренные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Развитие промышленного производства и торговли в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2021 </w:t>
      </w:r>
      <w:r w:rsidR="0030352B" w:rsidRPr="00546CB3">
        <w:rPr>
          <w:rFonts w:ascii="Times New Roman" w:hAnsi="Times New Roman" w:cs="Times New Roman"/>
          <w:sz w:val="28"/>
          <w:szCs w:val="28"/>
        </w:rPr>
        <w:t xml:space="preserve">– </w:t>
      </w:r>
      <w:r w:rsidRPr="00546CB3">
        <w:rPr>
          <w:rFonts w:ascii="Times New Roman" w:hAnsi="Times New Roman" w:cs="Times New Roman"/>
          <w:sz w:val="28"/>
          <w:szCs w:val="28"/>
        </w:rPr>
        <w:t>2026 годы;</w:t>
      </w:r>
    </w:p>
    <w:p w14:paraId="2DD235FF" w14:textId="77777777" w:rsidR="00DD099D" w:rsidRPr="00546CB3" w:rsidRDefault="00DD099D" w:rsidP="001437FD">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w:t>
      </w:r>
      <w:r w:rsidRPr="00546CB3">
        <w:rPr>
          <w:rFonts w:ascii="Times New Roman" w:eastAsiaTheme="minorHAnsi" w:hAnsi="Times New Roman" w:cs="Times New Roman"/>
          <w:bCs/>
          <w:sz w:val="28"/>
          <w:szCs w:val="28"/>
        </w:rPr>
        <w:t xml:space="preserve">некоммерческим организациям, </w:t>
      </w:r>
      <w:r w:rsidRPr="00546CB3">
        <w:rPr>
          <w:rFonts w:ascii="Times New Roman" w:hAnsi="Times New Roman" w:cs="Times New Roman"/>
          <w:sz w:val="28"/>
          <w:szCs w:val="28"/>
        </w:rPr>
        <w:t xml:space="preserve">предусмотренные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Сельское хозяйство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2021 – 2026 годы;</w:t>
      </w:r>
    </w:p>
    <w:p w14:paraId="746E3E5E" w14:textId="77777777" w:rsidR="00DD099D" w:rsidRPr="00546CB3" w:rsidRDefault="00DD099D" w:rsidP="001437FD">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2019 </w:t>
      </w:r>
      <w:r w:rsidR="0030352B" w:rsidRPr="00546CB3">
        <w:rPr>
          <w:rFonts w:ascii="Times New Roman" w:hAnsi="Times New Roman" w:cs="Times New Roman"/>
          <w:sz w:val="28"/>
          <w:szCs w:val="28"/>
        </w:rPr>
        <w:t>–</w:t>
      </w:r>
      <w:r w:rsidRPr="00546CB3">
        <w:rPr>
          <w:rFonts w:ascii="Times New Roman" w:hAnsi="Times New Roman" w:cs="Times New Roman"/>
          <w:sz w:val="28"/>
          <w:szCs w:val="28"/>
        </w:rPr>
        <w:t xml:space="preserve"> 2024 годы;</w:t>
      </w:r>
    </w:p>
    <w:p w14:paraId="445B87F8" w14:textId="77777777" w:rsidR="00DD099D" w:rsidRPr="00546CB3" w:rsidRDefault="00DD099D" w:rsidP="001437FD">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Государственное управление и гражданское общество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2018 </w:t>
      </w:r>
      <w:r w:rsidR="0030352B" w:rsidRPr="00546CB3">
        <w:rPr>
          <w:rFonts w:ascii="Times New Roman" w:hAnsi="Times New Roman" w:cs="Times New Roman"/>
          <w:sz w:val="28"/>
          <w:szCs w:val="28"/>
        </w:rPr>
        <w:t>–</w:t>
      </w:r>
      <w:r w:rsidRPr="00546CB3">
        <w:rPr>
          <w:rFonts w:ascii="Times New Roman" w:hAnsi="Times New Roman" w:cs="Times New Roman"/>
          <w:sz w:val="28"/>
          <w:szCs w:val="28"/>
        </w:rPr>
        <w:t xml:space="preserve">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годы;</w:t>
      </w:r>
    </w:p>
    <w:p w14:paraId="067C1D9F" w14:textId="77777777" w:rsidR="00DD099D" w:rsidRPr="00546CB3" w:rsidRDefault="00DD099D" w:rsidP="001437FD">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Молодежь Верхневолжья</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2021</w:t>
      </w:r>
      <w:r w:rsidR="00195E3D" w:rsidRPr="00546CB3">
        <w:rPr>
          <w:rFonts w:ascii="Times New Roman" w:hAnsi="Times New Roman" w:cs="Times New Roman"/>
          <w:sz w:val="28"/>
          <w:szCs w:val="28"/>
        </w:rPr>
        <w:t> </w:t>
      </w:r>
      <w:r w:rsidR="0030352B" w:rsidRPr="00546CB3">
        <w:rPr>
          <w:rFonts w:ascii="Times New Roman" w:hAnsi="Times New Roman" w:cs="Times New Roman"/>
          <w:sz w:val="28"/>
          <w:szCs w:val="28"/>
        </w:rPr>
        <w:t>–</w:t>
      </w:r>
      <w:r w:rsidR="00195E3D" w:rsidRPr="00546CB3">
        <w:rPr>
          <w:rFonts w:ascii="Times New Roman" w:hAnsi="Times New Roman" w:cs="Times New Roman"/>
          <w:sz w:val="28"/>
          <w:szCs w:val="28"/>
        </w:rPr>
        <w:t> </w:t>
      </w:r>
      <w:r w:rsidRPr="00546CB3">
        <w:rPr>
          <w:rFonts w:ascii="Times New Roman" w:hAnsi="Times New Roman" w:cs="Times New Roman"/>
          <w:sz w:val="28"/>
          <w:szCs w:val="28"/>
        </w:rPr>
        <w:t>2026 годы;</w:t>
      </w:r>
    </w:p>
    <w:p w14:paraId="62891F25" w14:textId="77777777" w:rsidR="00DD099D" w:rsidRPr="00546CB3" w:rsidRDefault="00DD099D" w:rsidP="001437FD">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Социальная поддержка и защита населения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2021</w:t>
      </w:r>
      <w:r w:rsidR="00195E3D" w:rsidRPr="00546CB3">
        <w:rPr>
          <w:rFonts w:ascii="Times New Roman" w:hAnsi="Times New Roman" w:cs="Times New Roman"/>
          <w:sz w:val="28"/>
          <w:szCs w:val="28"/>
        </w:rPr>
        <w:t> </w:t>
      </w:r>
      <w:r w:rsidR="004571AC" w:rsidRPr="00546CB3">
        <w:rPr>
          <w:rFonts w:ascii="Times New Roman" w:hAnsi="Times New Roman" w:cs="Times New Roman"/>
          <w:sz w:val="28"/>
          <w:szCs w:val="28"/>
        </w:rPr>
        <w:t>–</w:t>
      </w:r>
      <w:r w:rsidR="00195E3D" w:rsidRPr="00546CB3">
        <w:rPr>
          <w:rFonts w:ascii="Times New Roman" w:hAnsi="Times New Roman" w:cs="Times New Roman"/>
          <w:sz w:val="28"/>
          <w:szCs w:val="28"/>
        </w:rPr>
        <w:t> </w:t>
      </w:r>
      <w:r w:rsidRPr="00546CB3">
        <w:rPr>
          <w:rFonts w:ascii="Times New Roman" w:hAnsi="Times New Roman" w:cs="Times New Roman"/>
          <w:sz w:val="28"/>
          <w:szCs w:val="28"/>
        </w:rPr>
        <w:t>2026 годы;</w:t>
      </w:r>
    </w:p>
    <w:p w14:paraId="6BAEA602" w14:textId="77777777" w:rsidR="00DD099D" w:rsidRPr="00546CB3" w:rsidRDefault="00DD099D" w:rsidP="00364FB5">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Обеспечение государственного надзора и контроля в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w:t>
      </w:r>
      <w:r w:rsidR="00195E3D" w:rsidRPr="00546CB3">
        <w:rPr>
          <w:rFonts w:ascii="Times New Roman" w:hAnsi="Times New Roman" w:cs="Times New Roman"/>
          <w:sz w:val="28"/>
          <w:szCs w:val="28"/>
        </w:rPr>
        <w:t> </w:t>
      </w:r>
      <w:r w:rsidRPr="00546CB3">
        <w:rPr>
          <w:rFonts w:ascii="Times New Roman" w:hAnsi="Times New Roman" w:cs="Times New Roman"/>
          <w:sz w:val="28"/>
          <w:szCs w:val="28"/>
        </w:rPr>
        <w:t>2021</w:t>
      </w:r>
      <w:r w:rsidR="00195E3D" w:rsidRPr="00546CB3">
        <w:rPr>
          <w:rFonts w:ascii="Times New Roman" w:hAnsi="Times New Roman" w:cs="Times New Roman"/>
          <w:sz w:val="28"/>
          <w:szCs w:val="28"/>
        </w:rPr>
        <w:t> </w:t>
      </w:r>
      <w:r w:rsidR="004571AC" w:rsidRPr="00546CB3">
        <w:rPr>
          <w:rFonts w:ascii="Times New Roman" w:hAnsi="Times New Roman" w:cs="Times New Roman"/>
          <w:sz w:val="28"/>
          <w:szCs w:val="28"/>
        </w:rPr>
        <w:t>–</w:t>
      </w:r>
      <w:r w:rsidR="00195E3D" w:rsidRPr="00546CB3">
        <w:rPr>
          <w:rFonts w:ascii="Times New Roman" w:hAnsi="Times New Roman" w:cs="Times New Roman"/>
          <w:sz w:val="28"/>
          <w:szCs w:val="28"/>
        </w:rPr>
        <w:t> </w:t>
      </w:r>
      <w:r w:rsidRPr="00546CB3">
        <w:rPr>
          <w:rFonts w:ascii="Times New Roman" w:hAnsi="Times New Roman" w:cs="Times New Roman"/>
          <w:sz w:val="28"/>
          <w:szCs w:val="28"/>
        </w:rPr>
        <w:t>2026</w:t>
      </w:r>
      <w:r w:rsidR="00195E3D" w:rsidRPr="00546CB3">
        <w:rPr>
          <w:rFonts w:ascii="Times New Roman" w:hAnsi="Times New Roman" w:cs="Times New Roman"/>
          <w:sz w:val="28"/>
          <w:szCs w:val="28"/>
        </w:rPr>
        <w:t> </w:t>
      </w:r>
      <w:r w:rsidRPr="00546CB3">
        <w:rPr>
          <w:rFonts w:ascii="Times New Roman" w:hAnsi="Times New Roman" w:cs="Times New Roman"/>
          <w:sz w:val="28"/>
          <w:szCs w:val="28"/>
        </w:rPr>
        <w:t>годы;</w:t>
      </w:r>
    </w:p>
    <w:p w14:paraId="3CEA8601" w14:textId="77777777" w:rsidR="008F5259" w:rsidRPr="00546CB3" w:rsidRDefault="008F5259" w:rsidP="00364FB5">
      <w:pPr>
        <w:pStyle w:val="ConsPlusNormal"/>
        <w:widowControl/>
        <w:numPr>
          <w:ilvl w:val="0"/>
          <w:numId w:val="3"/>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субсидии некоммерческим организациям, предусмотренные государственной программой Тверской области «Сохранение, популяризация и государственная охрана культурного наследия Тверской области» на 2018 </w:t>
      </w:r>
      <w:r w:rsidR="004571AC" w:rsidRPr="00546CB3">
        <w:rPr>
          <w:rFonts w:ascii="Times New Roman" w:hAnsi="Times New Roman" w:cs="Times New Roman"/>
          <w:sz w:val="28"/>
          <w:szCs w:val="28"/>
        </w:rPr>
        <w:t>–</w:t>
      </w:r>
      <w:r w:rsidRPr="00546CB3">
        <w:rPr>
          <w:rFonts w:ascii="Times New Roman" w:hAnsi="Times New Roman" w:cs="Times New Roman"/>
          <w:sz w:val="28"/>
          <w:szCs w:val="28"/>
        </w:rPr>
        <w:t> </w:t>
      </w:r>
      <w:r w:rsidR="006A50BE" w:rsidRPr="00546CB3">
        <w:rPr>
          <w:rFonts w:ascii="Times New Roman" w:hAnsi="Times New Roman" w:cs="Times New Roman"/>
          <w:sz w:val="28"/>
          <w:szCs w:val="28"/>
        </w:rPr>
        <w:t>2024</w:t>
      </w:r>
      <w:r w:rsidRPr="00546CB3">
        <w:rPr>
          <w:rFonts w:ascii="Times New Roman" w:hAnsi="Times New Roman" w:cs="Times New Roman"/>
          <w:sz w:val="28"/>
          <w:szCs w:val="28"/>
        </w:rPr>
        <w:t xml:space="preserve"> годы;</w:t>
      </w:r>
    </w:p>
    <w:p w14:paraId="0C23ABBC" w14:textId="77777777" w:rsidR="004E27F8" w:rsidRPr="00546CB3" w:rsidRDefault="004E27F8" w:rsidP="00364FB5">
      <w:pPr>
        <w:pStyle w:val="ConsPlusNormal"/>
        <w:widowControl/>
        <w:numPr>
          <w:ilvl w:val="0"/>
          <w:numId w:val="3"/>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субсидии некоммерческим организациям, предусмотренные государственной программой Тверской области «Управление общественными финансами и совершенствование региональной налогово</w:t>
      </w:r>
      <w:r w:rsidR="000626AE" w:rsidRPr="00546CB3">
        <w:rPr>
          <w:rFonts w:ascii="Times New Roman" w:hAnsi="Times New Roman" w:cs="Times New Roman"/>
          <w:sz w:val="28"/>
          <w:szCs w:val="28"/>
        </w:rPr>
        <w:t>й политики» на 2021 – 2026 годы;</w:t>
      </w:r>
    </w:p>
    <w:p w14:paraId="4F7FF6D4" w14:textId="77777777" w:rsidR="000626AE" w:rsidRPr="00546CB3" w:rsidRDefault="00712902" w:rsidP="00364FB5">
      <w:pPr>
        <w:pStyle w:val="ConsPlusNormal"/>
        <w:widowControl/>
        <w:numPr>
          <w:ilvl w:val="0"/>
          <w:numId w:val="3"/>
        </w:numPr>
        <w:tabs>
          <w:tab w:val="left" w:pos="1276"/>
        </w:tabs>
        <w:spacing w:before="120" w:line="276" w:lineRule="auto"/>
        <w:ind w:left="0" w:firstLine="720"/>
        <w:jc w:val="both"/>
        <w:rPr>
          <w:rFonts w:ascii="Times New Roman" w:hAnsi="Times New Roman" w:cs="Times New Roman"/>
          <w:sz w:val="28"/>
          <w:szCs w:val="28"/>
        </w:rPr>
      </w:pPr>
      <w:r w:rsidRPr="00546CB3">
        <w:rPr>
          <w:rFonts w:ascii="Times New Roman" w:hAnsi="Times New Roman" w:cs="Times New Roman"/>
          <w:sz w:val="28"/>
          <w:szCs w:val="28"/>
        </w:rPr>
        <w:t>с</w:t>
      </w:r>
      <w:r w:rsidR="000626AE" w:rsidRPr="00546CB3">
        <w:rPr>
          <w:rFonts w:ascii="Times New Roman" w:hAnsi="Times New Roman" w:cs="Times New Roman"/>
          <w:sz w:val="28"/>
          <w:szCs w:val="28"/>
        </w:rPr>
        <w:t xml:space="preserve">убсидии автономной некоммерческой организации </w:t>
      </w:r>
      <w:r w:rsidR="00C631EF" w:rsidRPr="00546CB3">
        <w:rPr>
          <w:rFonts w:ascii="Times New Roman" w:hAnsi="Times New Roman" w:cs="Times New Roman"/>
          <w:sz w:val="28"/>
          <w:szCs w:val="28"/>
        </w:rPr>
        <w:t xml:space="preserve">по культурно-нравственному воспитанию детей и молодежи </w:t>
      </w:r>
      <w:r w:rsidR="000626AE" w:rsidRPr="00546CB3">
        <w:rPr>
          <w:rFonts w:ascii="Times New Roman" w:hAnsi="Times New Roman" w:cs="Times New Roman"/>
          <w:sz w:val="28"/>
          <w:szCs w:val="28"/>
        </w:rPr>
        <w:t>«Тверской вектор» на</w:t>
      </w:r>
      <w:r w:rsidRPr="00546CB3">
        <w:rPr>
          <w:rFonts w:ascii="Times New Roman" w:hAnsi="Times New Roman" w:cs="Times New Roman"/>
          <w:sz w:val="28"/>
          <w:szCs w:val="28"/>
        </w:rPr>
        <w:t> </w:t>
      </w:r>
      <w:r w:rsidR="000626AE" w:rsidRPr="00546CB3">
        <w:rPr>
          <w:rFonts w:ascii="Times New Roman" w:hAnsi="Times New Roman" w:cs="Times New Roman"/>
          <w:sz w:val="28"/>
          <w:szCs w:val="28"/>
        </w:rPr>
        <w:t>обеспечение деятельности мультимедийного историческо</w:t>
      </w:r>
      <w:r w:rsidR="00C631EF" w:rsidRPr="00546CB3">
        <w:rPr>
          <w:rFonts w:ascii="Times New Roman" w:hAnsi="Times New Roman" w:cs="Times New Roman"/>
          <w:sz w:val="28"/>
          <w:szCs w:val="28"/>
        </w:rPr>
        <w:t>го парка «Россия – моя история»</w:t>
      </w:r>
      <w:r w:rsidR="000626AE" w:rsidRPr="00546CB3">
        <w:rPr>
          <w:rFonts w:ascii="Times New Roman" w:hAnsi="Times New Roman" w:cs="Times New Roman"/>
          <w:sz w:val="28"/>
          <w:szCs w:val="28"/>
        </w:rPr>
        <w:t>.</w:t>
      </w:r>
    </w:p>
    <w:p w14:paraId="7B2D114F" w14:textId="77777777" w:rsidR="00DD099D" w:rsidRPr="00546CB3" w:rsidRDefault="00DD099D" w:rsidP="00364FB5">
      <w:pPr>
        <w:pStyle w:val="ConsPlusNormal"/>
        <w:widowControl/>
        <w:numPr>
          <w:ilvl w:val="1"/>
          <w:numId w:val="40"/>
        </w:numPr>
        <w:tabs>
          <w:tab w:val="left" w:pos="1134"/>
        </w:tabs>
        <w:spacing w:before="24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lastRenderedPageBreak/>
        <w:t>Порядок определения объема и предоставления субсидий, предусмотренных частью 1 настоящей статьи, определяется Правительством Тверской области.</w:t>
      </w:r>
    </w:p>
    <w:p w14:paraId="0AFDEBEE" w14:textId="77777777" w:rsidR="00DD099D" w:rsidRPr="00546CB3" w:rsidRDefault="00DD099D" w:rsidP="00364FB5">
      <w:pPr>
        <w:pStyle w:val="ConsPlusNormal"/>
        <w:widowControl/>
        <w:numPr>
          <w:ilvl w:val="1"/>
          <w:numId w:val="40"/>
        </w:numPr>
        <w:tabs>
          <w:tab w:val="left" w:pos="1134"/>
        </w:tabs>
        <w:spacing w:before="240" w:line="276" w:lineRule="auto"/>
        <w:ind w:left="0" w:firstLine="709"/>
        <w:jc w:val="both"/>
        <w:rPr>
          <w:rFonts w:ascii="Times New Roman" w:hAnsi="Times New Roman" w:cs="Times New Roman"/>
          <w:sz w:val="28"/>
          <w:szCs w:val="28"/>
        </w:rPr>
      </w:pPr>
      <w:bookmarkStart w:id="23" w:name="Par1"/>
      <w:bookmarkEnd w:id="23"/>
      <w:r w:rsidRPr="00546CB3">
        <w:rPr>
          <w:rFonts w:ascii="Times New Roman" w:hAnsi="Times New Roman" w:cs="Times New Roman"/>
          <w:sz w:val="28"/>
          <w:szCs w:val="28"/>
        </w:rPr>
        <w:t>В соответствии с пунктом 4 статьи 78.1 Бюджетного кодекса Российской Федерации из областного бюджета предоставляются в соответствии с решениями Губернатора Тверской области или Правительства Тверской области некоммерческим организациям, не являющимся казенными учреждениями, гранты в форме субсидий, в том числе предоставляемых исполнительными органами государственной власти Тверской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14:paraId="4A50B00C" w14:textId="77777777" w:rsidR="00DD099D" w:rsidRPr="00546CB3" w:rsidRDefault="00DD099D"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Порядок предоставления указанных грантов в форме субсидий из 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14:paraId="147EAB1B" w14:textId="77777777" w:rsidR="00DD099D" w:rsidRPr="00546CB3" w:rsidRDefault="00DD099D" w:rsidP="00364FB5">
      <w:pPr>
        <w:pStyle w:val="ConsPlusNormal"/>
        <w:widowControl/>
        <w:numPr>
          <w:ilvl w:val="1"/>
          <w:numId w:val="40"/>
        </w:numPr>
        <w:tabs>
          <w:tab w:val="left" w:pos="1134"/>
        </w:tabs>
        <w:spacing w:before="24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 xml:space="preserve">В соответствии со статьей 19 Федерального </w:t>
      </w:r>
      <w:r w:rsidR="00E41726" w:rsidRPr="00546CB3">
        <w:rPr>
          <w:rFonts w:ascii="Times New Roman" w:hAnsi="Times New Roman" w:cs="Times New Roman"/>
          <w:sz w:val="28"/>
          <w:szCs w:val="28"/>
        </w:rPr>
        <w:t>закона</w:t>
      </w:r>
      <w:r w:rsidRPr="00546CB3">
        <w:rPr>
          <w:rFonts w:ascii="Times New Roman" w:hAnsi="Times New Roman" w:cs="Times New Roman"/>
          <w:sz w:val="28"/>
          <w:szCs w:val="28"/>
        </w:rPr>
        <w:t xml:space="preserve"> от 26.07.2006 </w:t>
      </w:r>
      <w:r w:rsidR="00E41726" w:rsidRPr="00546CB3">
        <w:rPr>
          <w:rFonts w:ascii="Times New Roman" w:hAnsi="Times New Roman" w:cs="Times New Roman"/>
          <w:sz w:val="28"/>
          <w:szCs w:val="28"/>
        </w:rPr>
        <w:t>№</w:t>
      </w:r>
      <w:r w:rsidR="000B500A" w:rsidRPr="00546CB3">
        <w:rPr>
          <w:rFonts w:ascii="Times New Roman" w:hAnsi="Times New Roman" w:cs="Times New Roman"/>
          <w:sz w:val="28"/>
          <w:szCs w:val="28"/>
        </w:rPr>
        <w:t> </w:t>
      </w:r>
      <w:r w:rsidRPr="00546CB3">
        <w:rPr>
          <w:rFonts w:ascii="Times New Roman" w:hAnsi="Times New Roman" w:cs="Times New Roman"/>
          <w:sz w:val="28"/>
          <w:szCs w:val="28"/>
        </w:rPr>
        <w:t xml:space="preserve">135-ФЗ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О защите конкуренции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в целях социальной поддержки семей при рождении детей предоставить в </w:t>
      </w:r>
      <w:r w:rsidR="00B042EA" w:rsidRPr="00546CB3">
        <w:rPr>
          <w:rFonts w:ascii="Times New Roman" w:hAnsi="Times New Roman" w:cs="Times New Roman"/>
          <w:sz w:val="28"/>
          <w:szCs w:val="28"/>
        </w:rPr>
        <w:t>2022</w:t>
      </w:r>
      <w:r w:rsidRPr="00546CB3">
        <w:rPr>
          <w:rFonts w:ascii="Times New Roman" w:hAnsi="Times New Roman" w:cs="Times New Roman"/>
          <w:sz w:val="28"/>
          <w:szCs w:val="28"/>
        </w:rPr>
        <w:t xml:space="preserve"> </w:t>
      </w:r>
      <w:r w:rsidR="00832D1E" w:rsidRPr="00546CB3">
        <w:rPr>
          <w:rFonts w:ascii="Times New Roman" w:hAnsi="Times New Roman" w:cs="Times New Roman"/>
          <w:sz w:val="28"/>
          <w:szCs w:val="28"/>
        </w:rPr>
        <w:t xml:space="preserve">– </w:t>
      </w:r>
      <w:r w:rsidR="006A50BE" w:rsidRPr="00546CB3">
        <w:rPr>
          <w:rFonts w:ascii="Times New Roman" w:hAnsi="Times New Roman" w:cs="Times New Roman"/>
          <w:sz w:val="28"/>
          <w:szCs w:val="28"/>
        </w:rPr>
        <w:t>2024</w:t>
      </w:r>
      <w:r w:rsidR="00832D1E" w:rsidRPr="00546CB3">
        <w:rPr>
          <w:rFonts w:ascii="Times New Roman" w:hAnsi="Times New Roman" w:cs="Times New Roman"/>
          <w:sz w:val="28"/>
          <w:szCs w:val="28"/>
        </w:rPr>
        <w:t xml:space="preserve"> годах</w:t>
      </w:r>
      <w:r w:rsidRPr="00546CB3">
        <w:rPr>
          <w:rFonts w:ascii="Times New Roman" w:hAnsi="Times New Roman" w:cs="Times New Roman"/>
          <w:sz w:val="28"/>
          <w:szCs w:val="28"/>
        </w:rPr>
        <w:t xml:space="preserve"> Фонду Губернатора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Созидание</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государственную преференцию в пределах бюджетных ассигнований, установленных настоящим </w:t>
      </w:r>
      <w:r w:rsidR="007F09F8" w:rsidRPr="00546CB3">
        <w:rPr>
          <w:rFonts w:ascii="Times New Roman" w:hAnsi="Times New Roman" w:cs="Times New Roman"/>
          <w:sz w:val="28"/>
          <w:szCs w:val="28"/>
        </w:rPr>
        <w:t>з</w:t>
      </w:r>
      <w:r w:rsidRPr="00546CB3">
        <w:rPr>
          <w:rFonts w:ascii="Times New Roman" w:hAnsi="Times New Roman" w:cs="Times New Roman"/>
          <w:sz w:val="28"/>
          <w:szCs w:val="28"/>
        </w:rPr>
        <w:t xml:space="preserve">аконом, в виде субсидии некоммерческим организациям на формирование подарочных наборов детских принадлежностей для новорожденных детей в рамках государственной программы Тверской области </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Развитие демографической и семейной политики Тверской области</w:t>
      </w:r>
      <w:r w:rsidR="00B62805" w:rsidRPr="00546CB3">
        <w:rPr>
          <w:rFonts w:ascii="Times New Roman" w:hAnsi="Times New Roman" w:cs="Times New Roman"/>
          <w:sz w:val="28"/>
          <w:szCs w:val="28"/>
        </w:rPr>
        <w:t>»</w:t>
      </w:r>
      <w:r w:rsidRPr="00546CB3">
        <w:rPr>
          <w:rFonts w:ascii="Times New Roman" w:hAnsi="Times New Roman" w:cs="Times New Roman"/>
          <w:sz w:val="28"/>
          <w:szCs w:val="28"/>
        </w:rPr>
        <w:t xml:space="preserve"> на 2020 </w:t>
      </w:r>
      <w:r w:rsidR="00500635" w:rsidRPr="00546CB3">
        <w:rPr>
          <w:rFonts w:ascii="Times New Roman" w:hAnsi="Times New Roman" w:cs="Times New Roman"/>
          <w:sz w:val="28"/>
          <w:szCs w:val="28"/>
        </w:rPr>
        <w:t>–</w:t>
      </w:r>
      <w:r w:rsidRPr="00546CB3">
        <w:rPr>
          <w:rFonts w:ascii="Times New Roman" w:hAnsi="Times New Roman" w:cs="Times New Roman"/>
          <w:sz w:val="28"/>
          <w:szCs w:val="28"/>
        </w:rPr>
        <w:t xml:space="preserve"> 2025 годы.</w:t>
      </w:r>
    </w:p>
    <w:p w14:paraId="5A76F01E" w14:textId="77777777" w:rsidR="00DD099D" w:rsidRPr="00546CB3" w:rsidRDefault="00DD099D" w:rsidP="001437FD">
      <w:pPr>
        <w:pStyle w:val="ConsPlusNormal"/>
        <w:widowControl/>
        <w:spacing w:line="276" w:lineRule="auto"/>
        <w:jc w:val="both"/>
        <w:rPr>
          <w:rFonts w:ascii="Times New Roman" w:hAnsi="Times New Roman" w:cs="Times New Roman"/>
          <w:sz w:val="28"/>
          <w:szCs w:val="28"/>
        </w:rPr>
      </w:pPr>
      <w:r w:rsidRPr="00546CB3">
        <w:rPr>
          <w:rFonts w:ascii="Times New Roman" w:hAnsi="Times New Roman" w:cs="Times New Roman"/>
          <w:sz w:val="28"/>
          <w:szCs w:val="28"/>
        </w:rPr>
        <w:t>Размер указанной государственной преференции рассчитывается исходя из</w:t>
      </w:r>
      <w:r w:rsidR="00422143" w:rsidRPr="00546CB3">
        <w:rPr>
          <w:rFonts w:ascii="Times New Roman" w:hAnsi="Times New Roman" w:cs="Times New Roman"/>
          <w:sz w:val="28"/>
          <w:szCs w:val="28"/>
        </w:rPr>
        <w:t xml:space="preserve"> стоимости подарочного набора 11 350</w:t>
      </w:r>
      <w:r w:rsidRPr="00546CB3">
        <w:rPr>
          <w:rFonts w:ascii="Times New Roman" w:hAnsi="Times New Roman" w:cs="Times New Roman"/>
          <w:sz w:val="28"/>
          <w:szCs w:val="28"/>
        </w:rPr>
        <w:t xml:space="preserve"> руб. и прогнозируемого количества формирования подарочных наборов детских принадлежностей для</w:t>
      </w:r>
      <w:r w:rsidR="00500635" w:rsidRPr="00546CB3">
        <w:rPr>
          <w:rFonts w:ascii="Times New Roman" w:hAnsi="Times New Roman" w:cs="Times New Roman"/>
          <w:sz w:val="28"/>
          <w:szCs w:val="28"/>
        </w:rPr>
        <w:t> </w:t>
      </w:r>
      <w:r w:rsidRPr="00546CB3">
        <w:rPr>
          <w:rFonts w:ascii="Times New Roman" w:hAnsi="Times New Roman" w:cs="Times New Roman"/>
          <w:sz w:val="28"/>
          <w:szCs w:val="28"/>
        </w:rPr>
        <w:t>новорожденных детей.</w:t>
      </w:r>
    </w:p>
    <w:p w14:paraId="1FE6896A" w14:textId="77777777" w:rsidR="00DD099D" w:rsidRPr="00546CB3" w:rsidRDefault="00DD099D" w:rsidP="001437FD">
      <w:pPr>
        <w:pStyle w:val="ConsPlusNormal"/>
        <w:widowControl/>
        <w:spacing w:line="276" w:lineRule="auto"/>
        <w:jc w:val="both"/>
        <w:rPr>
          <w:rFonts w:ascii="Times New Roman" w:hAnsi="Times New Roman" w:cs="Times New Roman"/>
          <w:sz w:val="28"/>
          <w:szCs w:val="28"/>
        </w:rPr>
      </w:pPr>
      <w:r w:rsidRPr="00546CB3">
        <w:rPr>
          <w:rFonts w:ascii="Times New Roman" w:hAnsi="Times New Roman" w:cs="Times New Roman"/>
          <w:sz w:val="28"/>
          <w:szCs w:val="28"/>
        </w:rPr>
        <w:t>Определить, что в случае образования экономии, сложившейся в</w:t>
      </w:r>
      <w:r w:rsidR="00500635" w:rsidRPr="00546CB3">
        <w:rPr>
          <w:rFonts w:ascii="Times New Roman" w:hAnsi="Times New Roman" w:cs="Times New Roman"/>
          <w:sz w:val="28"/>
          <w:szCs w:val="28"/>
        </w:rPr>
        <w:t> </w:t>
      </w:r>
      <w:r w:rsidRPr="00546CB3">
        <w:rPr>
          <w:rFonts w:ascii="Times New Roman" w:hAnsi="Times New Roman" w:cs="Times New Roman"/>
          <w:sz w:val="28"/>
          <w:szCs w:val="28"/>
        </w:rPr>
        <w:t>результате фактически произведенных расходов при формировании подарочных наборов детских принадлежностей для новорожденных детей, средства экономии направляются на те же цели в текущем году.</w:t>
      </w:r>
    </w:p>
    <w:p w14:paraId="6A326B2A" w14:textId="77777777" w:rsidR="00DD099D" w:rsidRPr="00546CB3" w:rsidRDefault="00DD099D" w:rsidP="001437FD">
      <w:pPr>
        <w:pStyle w:val="ConsPlusNormal"/>
        <w:widowControl/>
        <w:spacing w:line="276" w:lineRule="auto"/>
        <w:jc w:val="both"/>
        <w:rPr>
          <w:rFonts w:ascii="Times New Roman" w:hAnsi="Times New Roman" w:cs="Times New Roman"/>
          <w:sz w:val="28"/>
          <w:szCs w:val="28"/>
        </w:rPr>
      </w:pPr>
      <w:r w:rsidRPr="00546CB3">
        <w:rPr>
          <w:rFonts w:ascii="Times New Roman" w:hAnsi="Times New Roman" w:cs="Times New Roman"/>
          <w:sz w:val="28"/>
          <w:szCs w:val="28"/>
        </w:rPr>
        <w:t>Порядок предоставления указанной субсидии из областного бюджета устанавливается Правительством Тверской области.</w:t>
      </w:r>
    </w:p>
    <w:p w14:paraId="2B462B49" w14:textId="308F0E0A" w:rsidR="00877B56" w:rsidRDefault="00877B56" w:rsidP="001437FD">
      <w:pPr>
        <w:widowControl/>
        <w:spacing w:line="276" w:lineRule="auto"/>
        <w:rPr>
          <w:rFonts w:ascii="Times New Roman" w:hAnsi="Times New Roman" w:cs="Times New Roman"/>
          <w:sz w:val="28"/>
          <w:szCs w:val="28"/>
        </w:rPr>
      </w:pPr>
    </w:p>
    <w:p w14:paraId="7B1A5565" w14:textId="77777777" w:rsidR="000A3777" w:rsidRPr="00546CB3" w:rsidRDefault="000A3777" w:rsidP="001437FD">
      <w:pPr>
        <w:widowControl/>
        <w:spacing w:line="276" w:lineRule="auto"/>
        <w:rPr>
          <w:rFonts w:ascii="Times New Roman" w:hAnsi="Times New Roman" w:cs="Times New Roman"/>
          <w:sz w:val="28"/>
          <w:szCs w:val="28"/>
        </w:rPr>
      </w:pPr>
    </w:p>
    <w:p w14:paraId="3DF7611E"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24" w:name="sub_28"/>
      <w:r w:rsidRPr="00546CB3">
        <w:rPr>
          <w:rStyle w:val="a7"/>
          <w:rFonts w:ascii="Times New Roman" w:hAnsi="Times New Roman" w:cs="Times New Roman"/>
          <w:color w:val="auto"/>
          <w:sz w:val="28"/>
          <w:szCs w:val="28"/>
        </w:rPr>
        <w:lastRenderedPageBreak/>
        <w:t xml:space="preserve">Статья </w:t>
      </w:r>
      <w:r w:rsidR="004523EB" w:rsidRPr="00546CB3">
        <w:rPr>
          <w:rStyle w:val="a7"/>
          <w:rFonts w:ascii="Times New Roman" w:hAnsi="Times New Roman" w:cs="Times New Roman"/>
          <w:color w:val="auto"/>
          <w:sz w:val="28"/>
          <w:szCs w:val="28"/>
        </w:rPr>
        <w:t>29</w:t>
      </w:r>
    </w:p>
    <w:bookmarkEnd w:id="24"/>
    <w:p w14:paraId="56558E52" w14:textId="77777777" w:rsidR="00877B56" w:rsidRPr="00546CB3" w:rsidRDefault="00877B56" w:rsidP="001437FD">
      <w:pPr>
        <w:widowControl/>
        <w:spacing w:line="276" w:lineRule="auto"/>
        <w:rPr>
          <w:rFonts w:ascii="Times New Roman" w:hAnsi="Times New Roman" w:cs="Times New Roman"/>
          <w:sz w:val="28"/>
          <w:szCs w:val="28"/>
        </w:rPr>
      </w:pPr>
    </w:p>
    <w:p w14:paraId="2B41B223" w14:textId="77777777" w:rsidR="00DD099D" w:rsidRPr="00546CB3" w:rsidRDefault="00DD099D" w:rsidP="009B35C1">
      <w:pPr>
        <w:pStyle w:val="ac"/>
        <w:widowControl/>
        <w:numPr>
          <w:ilvl w:val="1"/>
          <w:numId w:val="41"/>
        </w:numPr>
        <w:tabs>
          <w:tab w:val="left" w:pos="1134"/>
        </w:tabs>
        <w:adjustRightInd/>
        <w:spacing w:line="276" w:lineRule="auto"/>
        <w:ind w:left="0" w:firstLine="709"/>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Бюджетные кредиты местным бюджетам предоставляются Министерством финансов Тверской области из областного бюджета в</w:t>
      </w:r>
      <w:r w:rsidR="00C50FA6"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пределах общего объема бюджетных ассигнований, предусмотренных по</w:t>
      </w:r>
      <w:r w:rsidR="00C50FA6"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источникам финансирования дефицита областного бюджета на эти цели, на</w:t>
      </w:r>
      <w:r w:rsidR="00C50FA6"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срок до пяти лет для частичного покрытия дефицитов местных бюджетов, покрытия временных кассовых разрывов, возникающих при исполнении местных бюджетов, а также для рефинансирования ранее полученных из</w:t>
      </w:r>
      <w:r w:rsidR="00C50FA6"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областного бюджета бюджетных кредитов:</w:t>
      </w:r>
    </w:p>
    <w:p w14:paraId="125BB419" w14:textId="77777777" w:rsidR="00DD099D" w:rsidRPr="00546CB3" w:rsidRDefault="00DD099D" w:rsidP="009B35C1">
      <w:pPr>
        <w:widowControl/>
        <w:tabs>
          <w:tab w:val="left" w:pos="1134"/>
        </w:tabs>
        <w:adjustRightInd/>
        <w:spacing w:before="120"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1)</w:t>
      </w:r>
      <w:r w:rsidRPr="00546CB3">
        <w:rPr>
          <w:rFonts w:ascii="Times New Roman" w:eastAsia="Times New Roman" w:hAnsi="Times New Roman" w:cs="Times New Roman"/>
          <w:sz w:val="28"/>
          <w:szCs w:val="28"/>
        </w:rPr>
        <w:tab/>
        <w:t xml:space="preserve">в </w:t>
      </w:r>
      <w:r w:rsidR="00B042EA"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в сумме до 2</w:t>
      </w:r>
      <w:r w:rsidR="00B26F79" w:rsidRPr="00546CB3">
        <w:rPr>
          <w:rFonts w:ascii="Times New Roman" w:eastAsia="Times New Roman" w:hAnsi="Times New Roman" w:cs="Times New Roman"/>
          <w:sz w:val="28"/>
          <w:szCs w:val="28"/>
        </w:rPr>
        <w:t>2</w:t>
      </w:r>
      <w:r w:rsidRPr="00546CB3">
        <w:rPr>
          <w:rFonts w:ascii="Times New Roman" w:eastAsia="Times New Roman" w:hAnsi="Times New Roman" w:cs="Times New Roman"/>
          <w:sz w:val="28"/>
          <w:szCs w:val="28"/>
        </w:rPr>
        <w:t>0</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000 тыс.</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в том числе на срок в</w:t>
      </w:r>
      <w:r w:rsidR="00C50FA6"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пределах финансового года в сумме до 20</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000 тыс.</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на срок, выходящий за пределы финансового года, в сумме до 2</w:t>
      </w:r>
      <w:r w:rsidR="00B26F79" w:rsidRPr="00546CB3">
        <w:rPr>
          <w:rFonts w:ascii="Times New Roman" w:eastAsia="Times New Roman" w:hAnsi="Times New Roman" w:cs="Times New Roman"/>
          <w:sz w:val="28"/>
          <w:szCs w:val="28"/>
        </w:rPr>
        <w:t>0</w:t>
      </w:r>
      <w:r w:rsidRPr="00546CB3">
        <w:rPr>
          <w:rFonts w:ascii="Times New Roman" w:eastAsia="Times New Roman" w:hAnsi="Times New Roman" w:cs="Times New Roman"/>
          <w:sz w:val="28"/>
          <w:szCs w:val="28"/>
        </w:rPr>
        <w:t>0</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000 тыс.</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p>
    <w:p w14:paraId="6318CC37" w14:textId="77777777" w:rsidR="00DD099D" w:rsidRPr="00546CB3" w:rsidRDefault="00DD099D" w:rsidP="009B35C1">
      <w:pPr>
        <w:widowControl/>
        <w:tabs>
          <w:tab w:val="left" w:pos="1134"/>
        </w:tabs>
        <w:adjustRightInd/>
        <w:spacing w:before="120"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2)</w:t>
      </w:r>
      <w:r w:rsidRPr="00546CB3">
        <w:rPr>
          <w:rFonts w:ascii="Times New Roman" w:eastAsia="Times New Roman" w:hAnsi="Times New Roman" w:cs="Times New Roman"/>
          <w:sz w:val="28"/>
          <w:szCs w:val="28"/>
        </w:rPr>
        <w:tab/>
        <w:t xml:space="preserve">в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году в сумме до 2</w:t>
      </w:r>
      <w:r w:rsidR="00B26F79" w:rsidRPr="00546CB3">
        <w:rPr>
          <w:rFonts w:ascii="Times New Roman" w:eastAsia="Times New Roman" w:hAnsi="Times New Roman" w:cs="Times New Roman"/>
          <w:sz w:val="28"/>
          <w:szCs w:val="28"/>
        </w:rPr>
        <w:t>2</w:t>
      </w:r>
      <w:r w:rsidRPr="00546CB3">
        <w:rPr>
          <w:rFonts w:ascii="Times New Roman" w:eastAsia="Times New Roman" w:hAnsi="Times New Roman" w:cs="Times New Roman"/>
          <w:sz w:val="28"/>
          <w:szCs w:val="28"/>
        </w:rPr>
        <w:t>0</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000 тыс.</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в том числе на срок в</w:t>
      </w:r>
      <w:r w:rsidR="00C50FA6"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пределах финансового года в сумме до 20</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000 тыс.</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на срок, выходящий за пределы финансового года, в сумме до 2</w:t>
      </w:r>
      <w:r w:rsidR="00B26F79" w:rsidRPr="00546CB3">
        <w:rPr>
          <w:rFonts w:ascii="Times New Roman" w:eastAsia="Times New Roman" w:hAnsi="Times New Roman" w:cs="Times New Roman"/>
          <w:sz w:val="28"/>
          <w:szCs w:val="28"/>
        </w:rPr>
        <w:t>0</w:t>
      </w:r>
      <w:r w:rsidRPr="00546CB3">
        <w:rPr>
          <w:rFonts w:ascii="Times New Roman" w:eastAsia="Times New Roman" w:hAnsi="Times New Roman" w:cs="Times New Roman"/>
          <w:sz w:val="28"/>
          <w:szCs w:val="28"/>
        </w:rPr>
        <w:t>0</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000 тыс.</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 руб.;</w:t>
      </w:r>
    </w:p>
    <w:p w14:paraId="495F4F78" w14:textId="77777777" w:rsidR="00DD099D" w:rsidRPr="00546CB3" w:rsidRDefault="00DD099D" w:rsidP="009B35C1">
      <w:pPr>
        <w:widowControl/>
        <w:tabs>
          <w:tab w:val="left" w:pos="1134"/>
        </w:tabs>
        <w:adjustRightInd/>
        <w:spacing w:before="120"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3)</w:t>
      </w:r>
      <w:r w:rsidRPr="00546CB3">
        <w:rPr>
          <w:rFonts w:ascii="Times New Roman" w:eastAsia="Times New Roman" w:hAnsi="Times New Roman" w:cs="Times New Roman"/>
          <w:sz w:val="28"/>
          <w:szCs w:val="28"/>
        </w:rPr>
        <w:tab/>
        <w:t xml:space="preserve">в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году в сумме до 2</w:t>
      </w:r>
      <w:r w:rsidR="00B26F79" w:rsidRPr="00546CB3">
        <w:rPr>
          <w:rFonts w:ascii="Times New Roman" w:eastAsia="Times New Roman" w:hAnsi="Times New Roman" w:cs="Times New Roman"/>
          <w:sz w:val="28"/>
          <w:szCs w:val="28"/>
        </w:rPr>
        <w:t>2</w:t>
      </w:r>
      <w:r w:rsidRPr="00546CB3">
        <w:rPr>
          <w:rFonts w:ascii="Times New Roman" w:eastAsia="Times New Roman" w:hAnsi="Times New Roman" w:cs="Times New Roman"/>
          <w:sz w:val="28"/>
          <w:szCs w:val="28"/>
        </w:rPr>
        <w:t>0</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000 тыс.</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 в том числе на срок в</w:t>
      </w:r>
      <w:r w:rsidR="00C50FA6"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пределах финансового года в сумме до 20</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000 тыс.</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 xml:space="preserve">руб., на срок, выходящий </w:t>
      </w:r>
      <w:r w:rsidR="0053300B" w:rsidRPr="00546CB3">
        <w:rPr>
          <w:rFonts w:ascii="Times New Roman" w:eastAsia="Times New Roman" w:hAnsi="Times New Roman" w:cs="Times New Roman"/>
          <w:sz w:val="28"/>
          <w:szCs w:val="28"/>
        </w:rPr>
        <w:t>з</w:t>
      </w:r>
      <w:r w:rsidRPr="00546CB3">
        <w:rPr>
          <w:rFonts w:ascii="Times New Roman" w:eastAsia="Times New Roman" w:hAnsi="Times New Roman" w:cs="Times New Roman"/>
          <w:sz w:val="28"/>
          <w:szCs w:val="28"/>
        </w:rPr>
        <w:t>а пределы финансового года, в сумме до 2</w:t>
      </w:r>
      <w:r w:rsidR="00B26F79" w:rsidRPr="00546CB3">
        <w:rPr>
          <w:rFonts w:ascii="Times New Roman" w:eastAsia="Times New Roman" w:hAnsi="Times New Roman" w:cs="Times New Roman"/>
          <w:sz w:val="28"/>
          <w:szCs w:val="28"/>
        </w:rPr>
        <w:t>0</w:t>
      </w:r>
      <w:r w:rsidRPr="00546CB3">
        <w:rPr>
          <w:rFonts w:ascii="Times New Roman" w:eastAsia="Times New Roman" w:hAnsi="Times New Roman" w:cs="Times New Roman"/>
          <w:sz w:val="28"/>
          <w:szCs w:val="28"/>
        </w:rPr>
        <w:t>0</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000 тыс.</w:t>
      </w:r>
      <w:r w:rsidR="00B26F79"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руб.</w:t>
      </w:r>
    </w:p>
    <w:p w14:paraId="6878813D" w14:textId="77777777" w:rsidR="00DD099D" w:rsidRPr="00546CB3" w:rsidRDefault="00DD099D" w:rsidP="009B35C1">
      <w:pPr>
        <w:pStyle w:val="ac"/>
        <w:widowControl/>
        <w:numPr>
          <w:ilvl w:val="0"/>
          <w:numId w:val="41"/>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обязательства по возврату указанных кредитов, уплате процентных и иных платежей, предусмотренных договором о предоставлении бюджетного кредита.</w:t>
      </w:r>
    </w:p>
    <w:p w14:paraId="7202E869" w14:textId="29A9B50B" w:rsidR="00DD099D" w:rsidRPr="00546CB3" w:rsidRDefault="00DD099D" w:rsidP="009B35C1">
      <w:pPr>
        <w:pStyle w:val="ac"/>
        <w:widowControl/>
        <w:numPr>
          <w:ilvl w:val="0"/>
          <w:numId w:val="41"/>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 xml:space="preserve">Установить в </w:t>
      </w:r>
      <w:r w:rsidR="00B042EA"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w:t>
      </w:r>
      <w:r w:rsidR="006D2D7D" w:rsidRPr="00546CB3">
        <w:rPr>
          <w:rFonts w:ascii="Times New Roman" w:eastAsia="Times New Roman" w:hAnsi="Times New Roman" w:cs="Times New Roman"/>
          <w:sz w:val="28"/>
          <w:szCs w:val="28"/>
        </w:rPr>
        <w:t>–</w:t>
      </w:r>
      <w:r w:rsidRPr="00546CB3">
        <w:rPr>
          <w:rFonts w:ascii="Times New Roman" w:eastAsia="Times New Roman" w:hAnsi="Times New Roman" w:cs="Times New Roman"/>
          <w:sz w:val="28"/>
          <w:szCs w:val="28"/>
        </w:rPr>
        <w:t xml:space="preserve">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годах плату за пользование бюджетными кредитами в размере 0,1 процента годовых.</w:t>
      </w:r>
    </w:p>
    <w:p w14:paraId="749AE985" w14:textId="77777777" w:rsidR="00DD099D" w:rsidRPr="00546CB3" w:rsidRDefault="00DD099D" w:rsidP="009B35C1">
      <w:pPr>
        <w:pStyle w:val="ac"/>
        <w:widowControl/>
        <w:numPr>
          <w:ilvl w:val="0"/>
          <w:numId w:val="41"/>
        </w:numPr>
        <w:tabs>
          <w:tab w:val="left" w:pos="1134"/>
        </w:tabs>
        <w:adjustRightInd/>
        <w:spacing w:before="240" w:line="276" w:lineRule="auto"/>
        <w:ind w:left="0" w:firstLine="709"/>
        <w:contextualSpacing w:val="0"/>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Предоставление, использование и возврат бюджетных кредитов, указанных в части 1 настоящей статьи, осуществляются в соответствии с</w:t>
      </w:r>
      <w:r w:rsidR="00C50FA6"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порядком, установленным Правительством Тверской области.</w:t>
      </w:r>
    </w:p>
    <w:p w14:paraId="75FD8A60" w14:textId="77777777" w:rsidR="00895233" w:rsidRPr="00546CB3" w:rsidRDefault="00895233" w:rsidP="001437FD">
      <w:pPr>
        <w:widowControl/>
        <w:spacing w:line="276" w:lineRule="auto"/>
        <w:rPr>
          <w:rFonts w:ascii="Times New Roman" w:hAnsi="Times New Roman" w:cs="Times New Roman"/>
          <w:sz w:val="28"/>
          <w:szCs w:val="28"/>
        </w:rPr>
      </w:pPr>
    </w:p>
    <w:p w14:paraId="1AB276D8"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25" w:name="sub_29"/>
      <w:r w:rsidRPr="00546CB3">
        <w:rPr>
          <w:rStyle w:val="a7"/>
          <w:rFonts w:ascii="Times New Roman" w:hAnsi="Times New Roman" w:cs="Times New Roman"/>
          <w:color w:val="auto"/>
          <w:sz w:val="28"/>
          <w:szCs w:val="28"/>
        </w:rPr>
        <w:t xml:space="preserve">Статья </w:t>
      </w:r>
      <w:r w:rsidR="00130D03" w:rsidRPr="00546CB3">
        <w:rPr>
          <w:rStyle w:val="a7"/>
          <w:rFonts w:ascii="Times New Roman" w:hAnsi="Times New Roman" w:cs="Times New Roman"/>
          <w:color w:val="auto"/>
          <w:sz w:val="28"/>
          <w:szCs w:val="28"/>
        </w:rPr>
        <w:t>3</w:t>
      </w:r>
      <w:r w:rsidR="004523EB" w:rsidRPr="00546CB3">
        <w:rPr>
          <w:rStyle w:val="a7"/>
          <w:rFonts w:ascii="Times New Roman" w:hAnsi="Times New Roman" w:cs="Times New Roman"/>
          <w:color w:val="auto"/>
          <w:sz w:val="28"/>
          <w:szCs w:val="28"/>
        </w:rPr>
        <w:t>0</w:t>
      </w:r>
    </w:p>
    <w:bookmarkEnd w:id="25"/>
    <w:p w14:paraId="4B85FA95" w14:textId="77777777" w:rsidR="00877B56" w:rsidRPr="00546CB3" w:rsidRDefault="00877B56" w:rsidP="001437FD">
      <w:pPr>
        <w:widowControl/>
        <w:spacing w:line="276" w:lineRule="auto"/>
        <w:rPr>
          <w:rFonts w:ascii="Times New Roman" w:hAnsi="Times New Roman" w:cs="Times New Roman"/>
          <w:sz w:val="28"/>
          <w:szCs w:val="28"/>
        </w:rPr>
      </w:pPr>
    </w:p>
    <w:p w14:paraId="6DEB1638" w14:textId="77777777" w:rsidR="00616B16" w:rsidRPr="00546CB3" w:rsidRDefault="00616B16"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Установить, что средства, поступающие в счет возврата ранее предоставленных из областного бюджета ссуд и бюджетных кредитов, а также плата за пользование ими подлежат перечислению в областной бюджет.</w:t>
      </w:r>
    </w:p>
    <w:p w14:paraId="640A7831"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26" w:name="sub_30"/>
      <w:r w:rsidRPr="00546CB3">
        <w:rPr>
          <w:rStyle w:val="a7"/>
          <w:rFonts w:ascii="Times New Roman" w:hAnsi="Times New Roman" w:cs="Times New Roman"/>
          <w:color w:val="auto"/>
          <w:sz w:val="28"/>
          <w:szCs w:val="28"/>
        </w:rPr>
        <w:lastRenderedPageBreak/>
        <w:t>Статья 3</w:t>
      </w:r>
      <w:r w:rsidR="004523EB" w:rsidRPr="00546CB3">
        <w:rPr>
          <w:rStyle w:val="a7"/>
          <w:rFonts w:ascii="Times New Roman" w:hAnsi="Times New Roman" w:cs="Times New Roman"/>
          <w:color w:val="auto"/>
          <w:sz w:val="28"/>
          <w:szCs w:val="28"/>
        </w:rPr>
        <w:t>1</w:t>
      </w:r>
    </w:p>
    <w:bookmarkEnd w:id="26"/>
    <w:p w14:paraId="00B1E79E" w14:textId="77777777" w:rsidR="00877B56" w:rsidRPr="00546CB3" w:rsidRDefault="00877B56" w:rsidP="001437FD">
      <w:pPr>
        <w:widowControl/>
        <w:spacing w:line="276" w:lineRule="auto"/>
        <w:rPr>
          <w:rFonts w:ascii="Times New Roman" w:hAnsi="Times New Roman" w:cs="Times New Roman"/>
          <w:sz w:val="28"/>
          <w:szCs w:val="28"/>
        </w:rPr>
      </w:pPr>
    </w:p>
    <w:p w14:paraId="440F3685" w14:textId="77777777" w:rsidR="00616B16" w:rsidRPr="00546CB3" w:rsidRDefault="00616B16" w:rsidP="00696289">
      <w:pPr>
        <w:pStyle w:val="ac"/>
        <w:widowControl/>
        <w:numPr>
          <w:ilvl w:val="0"/>
          <w:numId w:val="12"/>
        </w:numPr>
        <w:tabs>
          <w:tab w:val="left" w:pos="1134"/>
        </w:tabs>
        <w:spacing w:line="276" w:lineRule="auto"/>
        <w:ind w:left="0" w:firstLine="709"/>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 xml:space="preserve">Установить верхний предел государственного внутреннего долга Тверской области на 1 января </w:t>
      </w:r>
      <w:r w:rsidR="006A50BE" w:rsidRPr="00546CB3">
        <w:rPr>
          <w:rFonts w:ascii="Times New Roman" w:eastAsiaTheme="minorHAnsi" w:hAnsi="Times New Roman" w:cs="Times New Roman"/>
          <w:sz w:val="28"/>
          <w:szCs w:val="28"/>
          <w:lang w:eastAsia="en-US"/>
        </w:rPr>
        <w:t>2023</w:t>
      </w:r>
      <w:r w:rsidRPr="00546CB3">
        <w:rPr>
          <w:rFonts w:ascii="Times New Roman" w:eastAsiaTheme="minorHAnsi" w:hAnsi="Times New Roman" w:cs="Times New Roman"/>
          <w:sz w:val="28"/>
          <w:szCs w:val="28"/>
          <w:lang w:eastAsia="en-US"/>
        </w:rPr>
        <w:t xml:space="preserve"> года в размере </w:t>
      </w:r>
      <w:r w:rsidR="00D77133" w:rsidRPr="00546CB3">
        <w:rPr>
          <w:rFonts w:ascii="Times New Roman" w:eastAsiaTheme="minorHAnsi" w:hAnsi="Times New Roman" w:cs="Times New Roman"/>
          <w:sz w:val="28"/>
          <w:szCs w:val="28"/>
          <w:lang w:eastAsia="en-US"/>
        </w:rPr>
        <w:t>14 000 974,9</w:t>
      </w:r>
      <w:r w:rsidRPr="00546CB3">
        <w:rPr>
          <w:rFonts w:ascii="Times New Roman" w:eastAsiaTheme="minorHAnsi" w:hAnsi="Times New Roman" w:cs="Times New Roman"/>
          <w:sz w:val="28"/>
          <w:szCs w:val="28"/>
          <w:lang w:eastAsia="en-US"/>
        </w:rPr>
        <w:t xml:space="preserve"> тыс.</w:t>
      </w:r>
      <w:r w:rsidR="00B26F79" w:rsidRPr="00546CB3">
        <w:rPr>
          <w:rFonts w:ascii="Times New Roman" w:eastAsiaTheme="minorHAnsi" w:hAnsi="Times New Roman" w:cs="Times New Roman"/>
          <w:sz w:val="28"/>
          <w:szCs w:val="28"/>
          <w:lang w:eastAsia="en-US"/>
        </w:rPr>
        <w:t> </w:t>
      </w:r>
      <w:r w:rsidRPr="00546CB3">
        <w:rPr>
          <w:rFonts w:ascii="Times New Roman" w:eastAsiaTheme="minorHAnsi" w:hAnsi="Times New Roman" w:cs="Times New Roman"/>
          <w:sz w:val="28"/>
          <w:szCs w:val="28"/>
          <w:lang w:eastAsia="en-US"/>
        </w:rPr>
        <w:t>руб., в том числе верхний предел долга по государственным гарантиям Тверской области в валюте Российской Федерации в размере, равном нулю.</w:t>
      </w:r>
    </w:p>
    <w:p w14:paraId="16AB66E9" w14:textId="77777777" w:rsidR="00616B16" w:rsidRPr="00546CB3" w:rsidRDefault="00616B16" w:rsidP="00696289">
      <w:pPr>
        <w:widowControl/>
        <w:tabs>
          <w:tab w:val="left" w:pos="1134"/>
        </w:tabs>
        <w:spacing w:line="276" w:lineRule="auto"/>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w:t>
      </w:r>
      <w:r w:rsidR="00B042EA" w:rsidRPr="00546CB3">
        <w:rPr>
          <w:rFonts w:ascii="Times New Roman" w:eastAsiaTheme="minorHAnsi" w:hAnsi="Times New Roman" w:cs="Times New Roman"/>
          <w:sz w:val="28"/>
          <w:szCs w:val="28"/>
          <w:lang w:eastAsia="en-US"/>
        </w:rPr>
        <w:t>2022</w:t>
      </w:r>
      <w:r w:rsidRPr="00546CB3">
        <w:rPr>
          <w:rFonts w:ascii="Times New Roman" w:eastAsiaTheme="minorHAnsi" w:hAnsi="Times New Roman" w:cs="Times New Roman"/>
          <w:sz w:val="28"/>
          <w:szCs w:val="28"/>
          <w:lang w:eastAsia="en-US"/>
        </w:rPr>
        <w:t xml:space="preserve"> год в сумме </w:t>
      </w:r>
      <w:r w:rsidR="00D77133" w:rsidRPr="00546CB3">
        <w:rPr>
          <w:rFonts w:ascii="Times New Roman" w:eastAsiaTheme="minorHAnsi" w:hAnsi="Times New Roman" w:cs="Times New Roman"/>
          <w:sz w:val="28"/>
          <w:szCs w:val="28"/>
          <w:lang w:eastAsia="en-US"/>
        </w:rPr>
        <w:t>21</w:t>
      </w:r>
      <w:r w:rsidR="00A4105D" w:rsidRPr="00546CB3">
        <w:rPr>
          <w:rFonts w:ascii="Times New Roman" w:eastAsiaTheme="minorHAnsi" w:hAnsi="Times New Roman" w:cs="Times New Roman"/>
          <w:sz w:val="28"/>
          <w:szCs w:val="28"/>
          <w:lang w:eastAsia="en-US"/>
        </w:rPr>
        <w:t> </w:t>
      </w:r>
      <w:r w:rsidR="00D77133" w:rsidRPr="00546CB3">
        <w:rPr>
          <w:rFonts w:ascii="Times New Roman" w:eastAsiaTheme="minorHAnsi" w:hAnsi="Times New Roman" w:cs="Times New Roman"/>
          <w:sz w:val="28"/>
          <w:szCs w:val="28"/>
          <w:lang w:eastAsia="en-US"/>
        </w:rPr>
        <w:t>300</w:t>
      </w:r>
      <w:r w:rsidRPr="00546CB3">
        <w:rPr>
          <w:rFonts w:ascii="Times New Roman" w:eastAsiaTheme="minorHAnsi" w:hAnsi="Times New Roman" w:cs="Times New Roman"/>
          <w:sz w:val="28"/>
          <w:szCs w:val="28"/>
          <w:lang w:eastAsia="en-US"/>
        </w:rPr>
        <w:t xml:space="preserve"> тыс.</w:t>
      </w:r>
      <w:r w:rsidR="00B26F79" w:rsidRPr="00546CB3">
        <w:rPr>
          <w:rFonts w:ascii="Times New Roman" w:eastAsiaTheme="minorHAnsi" w:hAnsi="Times New Roman" w:cs="Times New Roman"/>
          <w:sz w:val="28"/>
          <w:szCs w:val="28"/>
          <w:lang w:eastAsia="en-US"/>
        </w:rPr>
        <w:t> </w:t>
      </w:r>
      <w:r w:rsidRPr="00546CB3">
        <w:rPr>
          <w:rFonts w:ascii="Times New Roman" w:eastAsiaTheme="minorHAnsi" w:hAnsi="Times New Roman" w:cs="Times New Roman"/>
          <w:sz w:val="28"/>
          <w:szCs w:val="28"/>
          <w:lang w:eastAsia="en-US"/>
        </w:rPr>
        <w:t>руб.</w:t>
      </w:r>
    </w:p>
    <w:p w14:paraId="4897A860" w14:textId="77777777" w:rsidR="00616B16" w:rsidRPr="00546CB3" w:rsidRDefault="00616B16" w:rsidP="00D562A1">
      <w:pPr>
        <w:pStyle w:val="ac"/>
        <w:widowControl/>
        <w:numPr>
          <w:ilvl w:val="0"/>
          <w:numId w:val="12"/>
        </w:numPr>
        <w:tabs>
          <w:tab w:val="left" w:pos="1134"/>
        </w:tabs>
        <w:spacing w:before="200" w:line="276" w:lineRule="auto"/>
        <w:ind w:left="0" w:firstLine="709"/>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 xml:space="preserve">Установить верхний предел государственного внутреннего долга Тверской области на 1 января </w:t>
      </w:r>
      <w:r w:rsidR="006A50BE" w:rsidRPr="00546CB3">
        <w:rPr>
          <w:rFonts w:ascii="Times New Roman" w:eastAsiaTheme="minorHAnsi" w:hAnsi="Times New Roman" w:cs="Times New Roman"/>
          <w:sz w:val="28"/>
          <w:szCs w:val="28"/>
          <w:lang w:eastAsia="en-US"/>
        </w:rPr>
        <w:t>2024</w:t>
      </w:r>
      <w:r w:rsidRPr="00546CB3">
        <w:rPr>
          <w:rFonts w:ascii="Times New Roman" w:eastAsiaTheme="minorHAnsi" w:hAnsi="Times New Roman" w:cs="Times New Roman"/>
          <w:sz w:val="28"/>
          <w:szCs w:val="28"/>
          <w:lang w:eastAsia="en-US"/>
        </w:rPr>
        <w:t xml:space="preserve"> года в размере </w:t>
      </w:r>
      <w:r w:rsidR="00D77133" w:rsidRPr="00546CB3">
        <w:rPr>
          <w:rFonts w:ascii="Times New Roman" w:eastAsiaTheme="minorHAnsi" w:hAnsi="Times New Roman" w:cs="Times New Roman"/>
          <w:sz w:val="28"/>
          <w:szCs w:val="28"/>
          <w:lang w:eastAsia="en-US"/>
        </w:rPr>
        <w:t>22 783 928,8</w:t>
      </w:r>
      <w:r w:rsidRPr="00546CB3">
        <w:rPr>
          <w:rFonts w:ascii="Times New Roman" w:eastAsiaTheme="minorHAnsi" w:hAnsi="Times New Roman" w:cs="Times New Roman"/>
          <w:sz w:val="28"/>
          <w:szCs w:val="28"/>
          <w:lang w:eastAsia="en-US"/>
        </w:rPr>
        <w:t xml:space="preserve"> тыс.</w:t>
      </w:r>
      <w:r w:rsidR="00B26F79" w:rsidRPr="00546CB3">
        <w:rPr>
          <w:rFonts w:ascii="Times New Roman" w:eastAsiaTheme="minorHAnsi" w:hAnsi="Times New Roman" w:cs="Times New Roman"/>
          <w:sz w:val="28"/>
          <w:szCs w:val="28"/>
          <w:lang w:eastAsia="en-US"/>
        </w:rPr>
        <w:t> </w:t>
      </w:r>
      <w:r w:rsidRPr="00546CB3">
        <w:rPr>
          <w:rFonts w:ascii="Times New Roman" w:eastAsiaTheme="minorHAnsi" w:hAnsi="Times New Roman" w:cs="Times New Roman"/>
          <w:sz w:val="28"/>
          <w:szCs w:val="28"/>
          <w:lang w:eastAsia="en-US"/>
        </w:rPr>
        <w:t>руб., в том числе верхний предел долга по государственным гарантиям Тверской области в валюте Российской Федерации в размере, равном нулю.</w:t>
      </w:r>
    </w:p>
    <w:p w14:paraId="7D233965" w14:textId="77777777" w:rsidR="00616B16" w:rsidRPr="00546CB3" w:rsidRDefault="00616B16" w:rsidP="00696289">
      <w:pPr>
        <w:widowControl/>
        <w:tabs>
          <w:tab w:val="left" w:pos="1134"/>
        </w:tabs>
        <w:spacing w:line="276" w:lineRule="auto"/>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w:t>
      </w:r>
      <w:r w:rsidR="006A50BE" w:rsidRPr="00546CB3">
        <w:rPr>
          <w:rFonts w:ascii="Times New Roman" w:eastAsiaTheme="minorHAnsi" w:hAnsi="Times New Roman" w:cs="Times New Roman"/>
          <w:sz w:val="28"/>
          <w:szCs w:val="28"/>
          <w:lang w:eastAsia="en-US"/>
        </w:rPr>
        <w:t>2023</w:t>
      </w:r>
      <w:r w:rsidRPr="00546CB3">
        <w:rPr>
          <w:rFonts w:ascii="Times New Roman" w:eastAsiaTheme="minorHAnsi" w:hAnsi="Times New Roman" w:cs="Times New Roman"/>
          <w:sz w:val="28"/>
          <w:szCs w:val="28"/>
          <w:lang w:eastAsia="en-US"/>
        </w:rPr>
        <w:t xml:space="preserve"> год в сумме </w:t>
      </w:r>
      <w:r w:rsidR="005E1915" w:rsidRPr="00546CB3">
        <w:rPr>
          <w:rFonts w:ascii="Times New Roman" w:eastAsiaTheme="minorHAnsi" w:hAnsi="Times New Roman" w:cs="Times New Roman"/>
          <w:sz w:val="28"/>
          <w:szCs w:val="28"/>
          <w:lang w:eastAsia="en-US"/>
        </w:rPr>
        <w:t>450</w:t>
      </w:r>
      <w:r w:rsidR="004A6069" w:rsidRPr="00546CB3">
        <w:rPr>
          <w:rFonts w:ascii="Times New Roman" w:eastAsiaTheme="minorHAnsi" w:hAnsi="Times New Roman" w:cs="Times New Roman"/>
          <w:sz w:val="28"/>
          <w:szCs w:val="28"/>
          <w:lang w:eastAsia="en-US"/>
        </w:rPr>
        <w:t> </w:t>
      </w:r>
      <w:r w:rsidRPr="00546CB3">
        <w:rPr>
          <w:rFonts w:ascii="Times New Roman" w:eastAsiaTheme="minorHAnsi" w:hAnsi="Times New Roman" w:cs="Times New Roman"/>
          <w:sz w:val="28"/>
          <w:szCs w:val="28"/>
          <w:lang w:eastAsia="en-US"/>
        </w:rPr>
        <w:t>000 тыс. руб.</w:t>
      </w:r>
    </w:p>
    <w:p w14:paraId="4B5DE5AE" w14:textId="77777777" w:rsidR="00616B16" w:rsidRPr="00546CB3" w:rsidRDefault="00616B16" w:rsidP="00D562A1">
      <w:pPr>
        <w:pStyle w:val="ac"/>
        <w:widowControl/>
        <w:numPr>
          <w:ilvl w:val="0"/>
          <w:numId w:val="12"/>
        </w:numPr>
        <w:tabs>
          <w:tab w:val="left" w:pos="1134"/>
        </w:tabs>
        <w:spacing w:before="200" w:line="276" w:lineRule="auto"/>
        <w:ind w:left="0" w:firstLine="709"/>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Установить верхний предел государственного внутреннего долга Тверской области на 1 января 202</w:t>
      </w:r>
      <w:r w:rsidR="005E1915" w:rsidRPr="00546CB3">
        <w:rPr>
          <w:rFonts w:ascii="Times New Roman" w:eastAsiaTheme="minorHAnsi" w:hAnsi="Times New Roman" w:cs="Times New Roman"/>
          <w:sz w:val="28"/>
          <w:szCs w:val="28"/>
          <w:lang w:eastAsia="en-US"/>
        </w:rPr>
        <w:t>5</w:t>
      </w:r>
      <w:r w:rsidRPr="00546CB3">
        <w:rPr>
          <w:rFonts w:ascii="Times New Roman" w:eastAsiaTheme="minorHAnsi" w:hAnsi="Times New Roman" w:cs="Times New Roman"/>
          <w:sz w:val="28"/>
          <w:szCs w:val="28"/>
          <w:lang w:eastAsia="en-US"/>
        </w:rPr>
        <w:t xml:space="preserve"> года в размере </w:t>
      </w:r>
      <w:r w:rsidR="00D77133" w:rsidRPr="00546CB3">
        <w:rPr>
          <w:rFonts w:ascii="Times New Roman" w:eastAsiaTheme="minorHAnsi" w:hAnsi="Times New Roman" w:cs="Times New Roman"/>
          <w:color w:val="000000" w:themeColor="text1"/>
          <w:sz w:val="28"/>
          <w:szCs w:val="28"/>
          <w:lang w:eastAsia="en-US"/>
        </w:rPr>
        <w:t>26 953 185,8</w:t>
      </w:r>
      <w:r w:rsidR="00103711" w:rsidRPr="00546CB3">
        <w:rPr>
          <w:rFonts w:ascii="Times New Roman" w:eastAsiaTheme="minorHAnsi" w:hAnsi="Times New Roman" w:cs="Times New Roman"/>
          <w:color w:val="000000" w:themeColor="text1"/>
          <w:sz w:val="28"/>
          <w:szCs w:val="28"/>
          <w:lang w:eastAsia="en-US"/>
        </w:rPr>
        <w:t xml:space="preserve"> </w:t>
      </w:r>
      <w:r w:rsidRPr="00546CB3">
        <w:rPr>
          <w:rFonts w:ascii="Times New Roman" w:eastAsiaTheme="minorHAnsi" w:hAnsi="Times New Roman" w:cs="Times New Roman"/>
          <w:sz w:val="28"/>
          <w:szCs w:val="28"/>
          <w:lang w:eastAsia="en-US"/>
        </w:rPr>
        <w:t>тыс. руб., в том числе верхний предел долга по государственным гарантиям Тверской области в валюте Российской Федерации в размере, равном нулю.</w:t>
      </w:r>
    </w:p>
    <w:p w14:paraId="6C412624" w14:textId="77777777" w:rsidR="00616B16" w:rsidRPr="00546CB3" w:rsidRDefault="00616B16" w:rsidP="001437FD">
      <w:pPr>
        <w:widowControl/>
        <w:spacing w:line="276" w:lineRule="auto"/>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w:t>
      </w:r>
      <w:r w:rsidR="006A50BE" w:rsidRPr="00546CB3">
        <w:rPr>
          <w:rFonts w:ascii="Times New Roman" w:eastAsiaTheme="minorHAnsi" w:hAnsi="Times New Roman" w:cs="Times New Roman"/>
          <w:sz w:val="28"/>
          <w:szCs w:val="28"/>
          <w:lang w:eastAsia="en-US"/>
        </w:rPr>
        <w:t>2024</w:t>
      </w:r>
      <w:r w:rsidRPr="00546CB3">
        <w:rPr>
          <w:rFonts w:ascii="Times New Roman" w:eastAsiaTheme="minorHAnsi" w:hAnsi="Times New Roman" w:cs="Times New Roman"/>
          <w:sz w:val="28"/>
          <w:szCs w:val="28"/>
          <w:lang w:eastAsia="en-US"/>
        </w:rPr>
        <w:t xml:space="preserve"> год в сумме </w:t>
      </w:r>
      <w:r w:rsidR="005E1915" w:rsidRPr="00546CB3">
        <w:rPr>
          <w:rFonts w:ascii="Times New Roman" w:eastAsiaTheme="minorHAnsi" w:hAnsi="Times New Roman" w:cs="Times New Roman"/>
          <w:sz w:val="28"/>
          <w:szCs w:val="28"/>
          <w:lang w:eastAsia="en-US"/>
        </w:rPr>
        <w:t>450</w:t>
      </w:r>
      <w:r w:rsidR="004A6069" w:rsidRPr="00546CB3">
        <w:rPr>
          <w:rFonts w:ascii="Times New Roman" w:eastAsiaTheme="minorHAnsi" w:hAnsi="Times New Roman" w:cs="Times New Roman"/>
          <w:sz w:val="28"/>
          <w:szCs w:val="28"/>
          <w:lang w:eastAsia="en-US"/>
        </w:rPr>
        <w:t> </w:t>
      </w:r>
      <w:r w:rsidRPr="00546CB3">
        <w:rPr>
          <w:rFonts w:ascii="Times New Roman" w:eastAsiaTheme="minorHAnsi" w:hAnsi="Times New Roman" w:cs="Times New Roman"/>
          <w:sz w:val="28"/>
          <w:szCs w:val="28"/>
          <w:lang w:eastAsia="en-US"/>
        </w:rPr>
        <w:t>000 тыс. руб.</w:t>
      </w:r>
    </w:p>
    <w:p w14:paraId="1A611C6E" w14:textId="77777777" w:rsidR="00877B56" w:rsidRPr="00546CB3" w:rsidRDefault="00877B56" w:rsidP="001437FD">
      <w:pPr>
        <w:widowControl/>
        <w:spacing w:line="276" w:lineRule="auto"/>
        <w:rPr>
          <w:rFonts w:ascii="Times New Roman" w:hAnsi="Times New Roman" w:cs="Times New Roman"/>
          <w:sz w:val="28"/>
          <w:szCs w:val="28"/>
        </w:rPr>
      </w:pPr>
    </w:p>
    <w:p w14:paraId="1A8C6A6D"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27" w:name="sub_31"/>
      <w:r w:rsidRPr="00546CB3">
        <w:rPr>
          <w:rStyle w:val="a7"/>
          <w:rFonts w:ascii="Times New Roman" w:hAnsi="Times New Roman" w:cs="Times New Roman"/>
          <w:color w:val="auto"/>
          <w:sz w:val="28"/>
          <w:szCs w:val="28"/>
        </w:rPr>
        <w:t>Статья 3</w:t>
      </w:r>
      <w:r w:rsidR="004523EB" w:rsidRPr="00546CB3">
        <w:rPr>
          <w:rStyle w:val="a7"/>
          <w:rFonts w:ascii="Times New Roman" w:hAnsi="Times New Roman" w:cs="Times New Roman"/>
          <w:color w:val="auto"/>
          <w:sz w:val="28"/>
          <w:szCs w:val="28"/>
        </w:rPr>
        <w:t>2</w:t>
      </w:r>
    </w:p>
    <w:bookmarkEnd w:id="27"/>
    <w:p w14:paraId="17DB8F7F" w14:textId="77777777" w:rsidR="00616B16" w:rsidRPr="00546CB3" w:rsidRDefault="00616B16" w:rsidP="001437FD">
      <w:pPr>
        <w:widowControl/>
        <w:spacing w:line="276" w:lineRule="auto"/>
        <w:rPr>
          <w:rFonts w:ascii="Times New Roman" w:eastAsiaTheme="minorHAnsi" w:hAnsi="Times New Roman" w:cs="Times New Roman"/>
          <w:sz w:val="28"/>
          <w:szCs w:val="28"/>
          <w:lang w:eastAsia="en-US"/>
        </w:rPr>
      </w:pPr>
    </w:p>
    <w:p w14:paraId="5D1CC1F1" w14:textId="77777777" w:rsidR="00616B16" w:rsidRPr="00546CB3" w:rsidRDefault="00616B16" w:rsidP="00696289">
      <w:pPr>
        <w:pStyle w:val="ac"/>
        <w:widowControl/>
        <w:numPr>
          <w:ilvl w:val="0"/>
          <w:numId w:val="13"/>
        </w:numPr>
        <w:tabs>
          <w:tab w:val="left" w:pos="1134"/>
        </w:tabs>
        <w:spacing w:line="276" w:lineRule="auto"/>
        <w:ind w:left="0" w:firstLine="709"/>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Министерство финансов Тверской области вправе привлекать кредиты от кредитных организаций в общей сумме, не превышающей лимита заимствований в кредитных организациях, установленного Программой государственных внутренних заимствований Тверской области на</w:t>
      </w:r>
      <w:r w:rsidR="00C50FA6" w:rsidRPr="00546CB3">
        <w:rPr>
          <w:rFonts w:ascii="Times New Roman" w:eastAsiaTheme="minorHAnsi" w:hAnsi="Times New Roman" w:cs="Times New Roman"/>
          <w:sz w:val="28"/>
          <w:szCs w:val="28"/>
          <w:lang w:eastAsia="en-US"/>
        </w:rPr>
        <w:t> </w:t>
      </w:r>
      <w:r w:rsidRPr="00546CB3">
        <w:rPr>
          <w:rFonts w:ascii="Times New Roman" w:eastAsiaTheme="minorHAnsi" w:hAnsi="Times New Roman" w:cs="Times New Roman"/>
          <w:sz w:val="28"/>
          <w:szCs w:val="28"/>
          <w:lang w:eastAsia="en-US"/>
        </w:rPr>
        <w:t>соответствующий финансовый год.</w:t>
      </w:r>
    </w:p>
    <w:p w14:paraId="33492D58" w14:textId="77777777" w:rsidR="00616B16" w:rsidRPr="00546CB3" w:rsidRDefault="00616B16" w:rsidP="00D562A1">
      <w:pPr>
        <w:pStyle w:val="ac"/>
        <w:widowControl/>
        <w:numPr>
          <w:ilvl w:val="0"/>
          <w:numId w:val="13"/>
        </w:numPr>
        <w:tabs>
          <w:tab w:val="left" w:pos="1134"/>
        </w:tabs>
        <w:spacing w:before="200" w:line="276" w:lineRule="auto"/>
        <w:ind w:left="0" w:firstLine="709"/>
        <w:contextualSpacing w:val="0"/>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На основании распоряжений Правительства Тверской области, предусматривающих проведение конкурентных процедур на право заключения государственных контрактов на оказание услуг по</w:t>
      </w:r>
      <w:r w:rsidR="00C50FA6" w:rsidRPr="00546CB3">
        <w:rPr>
          <w:rFonts w:ascii="Times New Roman" w:eastAsiaTheme="minorHAnsi" w:hAnsi="Times New Roman" w:cs="Times New Roman"/>
          <w:sz w:val="28"/>
          <w:szCs w:val="28"/>
          <w:lang w:eastAsia="en-US"/>
        </w:rPr>
        <w:t> </w:t>
      </w:r>
      <w:r w:rsidRPr="00546CB3">
        <w:rPr>
          <w:rFonts w:ascii="Times New Roman" w:eastAsiaTheme="minorHAnsi" w:hAnsi="Times New Roman" w:cs="Times New Roman"/>
          <w:sz w:val="28"/>
          <w:szCs w:val="28"/>
          <w:lang w:eastAsia="en-US"/>
        </w:rPr>
        <w:t>предоставлению кредитных ресурсов областному бюджету Тверской области, Министерство финансов Тверской области заключает данные государственные контракты с кредитными организациями на следующих условиях:</w:t>
      </w:r>
    </w:p>
    <w:p w14:paraId="195D46F0" w14:textId="77777777" w:rsidR="00616B16" w:rsidRPr="00546CB3" w:rsidRDefault="00616B16" w:rsidP="00D562A1">
      <w:pPr>
        <w:pStyle w:val="ac"/>
        <w:widowControl/>
        <w:numPr>
          <w:ilvl w:val="0"/>
          <w:numId w:val="14"/>
        </w:numPr>
        <w:tabs>
          <w:tab w:val="left" w:pos="1134"/>
        </w:tabs>
        <w:spacing w:before="100" w:line="276" w:lineRule="auto"/>
        <w:ind w:left="0" w:firstLine="709"/>
        <w:contextualSpacing w:val="0"/>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 xml:space="preserve">предельная сумма кредита, предоставляемого Тверской области, не может превышать лимита заимствований в кредитных организациях, </w:t>
      </w:r>
      <w:r w:rsidRPr="00546CB3">
        <w:rPr>
          <w:rFonts w:ascii="Times New Roman" w:eastAsiaTheme="minorHAnsi" w:hAnsi="Times New Roman" w:cs="Times New Roman"/>
          <w:sz w:val="28"/>
          <w:szCs w:val="28"/>
          <w:lang w:eastAsia="en-US"/>
        </w:rPr>
        <w:lastRenderedPageBreak/>
        <w:t>установленного Программой государственных внутренних заимствований Тверской области на соответствующий финансовый год;</w:t>
      </w:r>
    </w:p>
    <w:p w14:paraId="2A7720FB" w14:textId="77777777" w:rsidR="00616B16" w:rsidRPr="00546CB3" w:rsidRDefault="00616B16" w:rsidP="00D562A1">
      <w:pPr>
        <w:pStyle w:val="ac"/>
        <w:widowControl/>
        <w:numPr>
          <w:ilvl w:val="0"/>
          <w:numId w:val="14"/>
        </w:numPr>
        <w:tabs>
          <w:tab w:val="left" w:pos="1134"/>
        </w:tabs>
        <w:spacing w:before="100" w:line="276" w:lineRule="auto"/>
        <w:ind w:left="0" w:firstLine="709"/>
        <w:contextualSpacing w:val="0"/>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 xml:space="preserve">срок погашения кредита – до тридцати шести месяцев с </w:t>
      </w:r>
      <w:r w:rsidR="00172554" w:rsidRPr="00546CB3">
        <w:rPr>
          <w:rFonts w:ascii="Times New Roman" w:eastAsiaTheme="minorHAnsi" w:hAnsi="Times New Roman" w:cs="Times New Roman"/>
          <w:sz w:val="28"/>
          <w:szCs w:val="28"/>
          <w:lang w:eastAsia="en-US"/>
        </w:rPr>
        <w:t>даты</w:t>
      </w:r>
      <w:r w:rsidRPr="00546CB3">
        <w:rPr>
          <w:rFonts w:ascii="Times New Roman" w:eastAsiaTheme="minorHAnsi" w:hAnsi="Times New Roman" w:cs="Times New Roman"/>
          <w:sz w:val="28"/>
          <w:szCs w:val="28"/>
          <w:lang w:eastAsia="en-US"/>
        </w:rPr>
        <w:t xml:space="preserve"> привлечения</w:t>
      </w:r>
      <w:r w:rsidR="00172554" w:rsidRPr="00546CB3">
        <w:rPr>
          <w:rFonts w:ascii="Times New Roman" w:eastAsiaTheme="minorHAnsi" w:hAnsi="Times New Roman" w:cs="Times New Roman"/>
          <w:sz w:val="28"/>
          <w:szCs w:val="28"/>
          <w:lang w:eastAsia="en-US"/>
        </w:rPr>
        <w:t xml:space="preserve"> кредита</w:t>
      </w:r>
      <w:r w:rsidRPr="00546CB3">
        <w:rPr>
          <w:rFonts w:ascii="Times New Roman" w:eastAsiaTheme="minorHAnsi" w:hAnsi="Times New Roman" w:cs="Times New Roman"/>
          <w:sz w:val="28"/>
          <w:szCs w:val="28"/>
          <w:lang w:eastAsia="en-US"/>
        </w:rPr>
        <w:t>;</w:t>
      </w:r>
    </w:p>
    <w:p w14:paraId="37391513" w14:textId="77777777" w:rsidR="00616B16" w:rsidRPr="00546CB3" w:rsidRDefault="00616B16" w:rsidP="00D562A1">
      <w:pPr>
        <w:pStyle w:val="ac"/>
        <w:widowControl/>
        <w:numPr>
          <w:ilvl w:val="0"/>
          <w:numId w:val="14"/>
        </w:numPr>
        <w:tabs>
          <w:tab w:val="left" w:pos="1134"/>
        </w:tabs>
        <w:spacing w:before="100" w:line="276" w:lineRule="auto"/>
        <w:ind w:left="0" w:firstLine="709"/>
        <w:contextualSpacing w:val="0"/>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цели использования кредита – финансирование дефицита областного бюджета, погашение долговых обязательств Тверской области и пополнение в течение финансового года остатков средств на счете бюджета Тверской области.</w:t>
      </w:r>
    </w:p>
    <w:p w14:paraId="23EA5637" w14:textId="77777777" w:rsidR="00616B16" w:rsidRPr="00546CB3" w:rsidRDefault="00616B16" w:rsidP="00D562A1">
      <w:pPr>
        <w:pStyle w:val="ac"/>
        <w:widowControl/>
        <w:numPr>
          <w:ilvl w:val="0"/>
          <w:numId w:val="13"/>
        </w:numPr>
        <w:tabs>
          <w:tab w:val="left" w:pos="1134"/>
        </w:tabs>
        <w:spacing w:before="200" w:line="276" w:lineRule="auto"/>
        <w:ind w:left="0" w:firstLine="709"/>
        <w:contextualSpacing w:val="0"/>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Министерство финансов Тверской области осуществляет погашение сумм основного долга по кредитам, полученным от кредитных организаций, в пределах лимита, установленного Программой государственных внутренних заимствований Тверской области на</w:t>
      </w:r>
      <w:r w:rsidR="00C50FA6" w:rsidRPr="00546CB3">
        <w:rPr>
          <w:rFonts w:ascii="Times New Roman" w:eastAsiaTheme="minorHAnsi" w:hAnsi="Times New Roman" w:cs="Times New Roman"/>
          <w:sz w:val="28"/>
          <w:szCs w:val="28"/>
          <w:lang w:eastAsia="en-US"/>
        </w:rPr>
        <w:t> </w:t>
      </w:r>
      <w:r w:rsidRPr="00546CB3">
        <w:rPr>
          <w:rFonts w:ascii="Times New Roman" w:eastAsiaTheme="minorHAnsi" w:hAnsi="Times New Roman" w:cs="Times New Roman"/>
          <w:sz w:val="28"/>
          <w:szCs w:val="28"/>
          <w:lang w:eastAsia="en-US"/>
        </w:rPr>
        <w:t xml:space="preserve">соответствующий финансовый год, и погашение процентов за пользование </w:t>
      </w:r>
      <w:r w:rsidR="00C50FA6" w:rsidRPr="00546CB3">
        <w:rPr>
          <w:rFonts w:ascii="Times New Roman" w:eastAsiaTheme="minorHAnsi" w:hAnsi="Times New Roman" w:cs="Times New Roman"/>
          <w:sz w:val="28"/>
          <w:szCs w:val="28"/>
          <w:lang w:eastAsia="en-US"/>
        </w:rPr>
        <w:t>к</w:t>
      </w:r>
      <w:r w:rsidRPr="00546CB3">
        <w:rPr>
          <w:rFonts w:ascii="Times New Roman" w:eastAsiaTheme="minorHAnsi" w:hAnsi="Times New Roman" w:cs="Times New Roman"/>
          <w:sz w:val="28"/>
          <w:szCs w:val="28"/>
          <w:lang w:eastAsia="en-US"/>
        </w:rPr>
        <w:t>редитами за счет средств, предусмотренных в областном бюджете по</w:t>
      </w:r>
      <w:r w:rsidR="00C50FA6" w:rsidRPr="00546CB3">
        <w:rPr>
          <w:rFonts w:ascii="Times New Roman" w:eastAsiaTheme="minorHAnsi" w:hAnsi="Times New Roman" w:cs="Times New Roman"/>
          <w:sz w:val="28"/>
          <w:szCs w:val="28"/>
          <w:lang w:eastAsia="en-US"/>
        </w:rPr>
        <w:t> </w:t>
      </w:r>
      <w:r w:rsidRPr="00546CB3">
        <w:rPr>
          <w:rFonts w:ascii="Times New Roman" w:eastAsiaTheme="minorHAnsi" w:hAnsi="Times New Roman" w:cs="Times New Roman"/>
          <w:sz w:val="28"/>
          <w:szCs w:val="28"/>
          <w:lang w:eastAsia="en-US"/>
        </w:rPr>
        <w:t xml:space="preserve">подразделу </w:t>
      </w:r>
      <w:r w:rsidR="00B62805" w:rsidRPr="00546CB3">
        <w:rPr>
          <w:rFonts w:ascii="Times New Roman" w:eastAsiaTheme="minorHAnsi" w:hAnsi="Times New Roman" w:cs="Times New Roman"/>
          <w:sz w:val="28"/>
          <w:szCs w:val="28"/>
          <w:lang w:eastAsia="en-US"/>
        </w:rPr>
        <w:t>«</w:t>
      </w:r>
      <w:r w:rsidRPr="00546CB3">
        <w:rPr>
          <w:rFonts w:ascii="Times New Roman" w:eastAsiaTheme="minorHAnsi" w:hAnsi="Times New Roman" w:cs="Times New Roman"/>
          <w:sz w:val="28"/>
          <w:szCs w:val="28"/>
          <w:lang w:eastAsia="en-US"/>
        </w:rPr>
        <w:t>Обслуживание государственного (муниципального) внутреннего долга</w:t>
      </w:r>
      <w:r w:rsidR="00B62805" w:rsidRPr="00546CB3">
        <w:rPr>
          <w:rFonts w:ascii="Times New Roman" w:eastAsiaTheme="minorHAnsi" w:hAnsi="Times New Roman" w:cs="Times New Roman"/>
          <w:sz w:val="28"/>
          <w:szCs w:val="28"/>
          <w:lang w:eastAsia="en-US"/>
        </w:rPr>
        <w:t>»</w:t>
      </w:r>
      <w:r w:rsidRPr="00546CB3">
        <w:rPr>
          <w:rFonts w:ascii="Times New Roman" w:eastAsiaTheme="minorHAnsi" w:hAnsi="Times New Roman" w:cs="Times New Roman"/>
          <w:sz w:val="28"/>
          <w:szCs w:val="28"/>
          <w:lang w:eastAsia="en-US"/>
        </w:rPr>
        <w:t>.</w:t>
      </w:r>
    </w:p>
    <w:p w14:paraId="6FFA4D6D" w14:textId="77777777" w:rsidR="00616B16" w:rsidRPr="00546CB3" w:rsidRDefault="00616B16" w:rsidP="001437FD">
      <w:pPr>
        <w:widowControl/>
        <w:spacing w:line="276" w:lineRule="auto"/>
        <w:rPr>
          <w:rFonts w:ascii="Times New Roman" w:eastAsiaTheme="minorHAnsi" w:hAnsi="Times New Roman" w:cs="Times New Roman"/>
          <w:sz w:val="28"/>
          <w:szCs w:val="28"/>
          <w:lang w:eastAsia="en-US"/>
        </w:rPr>
      </w:pPr>
    </w:p>
    <w:p w14:paraId="70793971"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28" w:name="sub_32"/>
      <w:r w:rsidRPr="00546CB3">
        <w:rPr>
          <w:rStyle w:val="a7"/>
          <w:rFonts w:ascii="Times New Roman" w:hAnsi="Times New Roman" w:cs="Times New Roman"/>
          <w:color w:val="auto"/>
          <w:sz w:val="28"/>
          <w:szCs w:val="28"/>
        </w:rPr>
        <w:t>Статья 3</w:t>
      </w:r>
      <w:r w:rsidR="004523EB" w:rsidRPr="00546CB3">
        <w:rPr>
          <w:rStyle w:val="a7"/>
          <w:rFonts w:ascii="Times New Roman" w:hAnsi="Times New Roman" w:cs="Times New Roman"/>
          <w:color w:val="auto"/>
          <w:sz w:val="28"/>
          <w:szCs w:val="28"/>
        </w:rPr>
        <w:t>3</w:t>
      </w:r>
    </w:p>
    <w:bookmarkEnd w:id="28"/>
    <w:p w14:paraId="759DA526" w14:textId="77777777" w:rsidR="00877B56" w:rsidRPr="00546CB3" w:rsidRDefault="00877B56" w:rsidP="001437FD">
      <w:pPr>
        <w:widowControl/>
        <w:spacing w:line="276" w:lineRule="auto"/>
        <w:rPr>
          <w:rFonts w:ascii="Times New Roman" w:hAnsi="Times New Roman" w:cs="Times New Roman"/>
          <w:sz w:val="28"/>
          <w:szCs w:val="28"/>
        </w:rPr>
      </w:pPr>
    </w:p>
    <w:p w14:paraId="3BD5A1CF" w14:textId="77777777" w:rsidR="000D69D7" w:rsidRPr="00546CB3" w:rsidRDefault="000D69D7" w:rsidP="00D562A1">
      <w:pPr>
        <w:pStyle w:val="ac"/>
        <w:widowControl/>
        <w:numPr>
          <w:ilvl w:val="1"/>
          <w:numId w:val="15"/>
        </w:numPr>
        <w:tabs>
          <w:tab w:val="left" w:pos="1134"/>
        </w:tabs>
        <w:spacing w:line="276" w:lineRule="auto"/>
        <w:ind w:left="0" w:firstLine="709"/>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Тверская область вправе привлекать из федерального бюджета бюджетные кредиты на пополнение остатка средств на едином счете бюджета.</w:t>
      </w:r>
    </w:p>
    <w:p w14:paraId="0DAD578C" w14:textId="77777777" w:rsidR="000D69D7" w:rsidRPr="00546CB3" w:rsidRDefault="000D69D7" w:rsidP="00D562A1">
      <w:pPr>
        <w:pStyle w:val="ac"/>
        <w:widowControl/>
        <w:numPr>
          <w:ilvl w:val="1"/>
          <w:numId w:val="15"/>
        </w:numPr>
        <w:tabs>
          <w:tab w:val="left" w:pos="1134"/>
        </w:tabs>
        <w:spacing w:before="200" w:line="276" w:lineRule="auto"/>
        <w:ind w:left="0" w:firstLine="709"/>
        <w:contextualSpacing w:val="0"/>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Министерство финансов Тверской области является органом, уполномоченным на привлечение от имени Тверской области из федерального бюджета бюджетных кредитов на пополнение остатка средств на едином счете бюджета в порядке, установленном законодательством Российской Федерации.</w:t>
      </w:r>
    </w:p>
    <w:p w14:paraId="4E044510" w14:textId="77777777" w:rsidR="005A6A44" w:rsidRPr="00546CB3" w:rsidRDefault="005A6A44" w:rsidP="001437FD">
      <w:pPr>
        <w:widowControl/>
        <w:spacing w:line="276" w:lineRule="auto"/>
        <w:rPr>
          <w:rFonts w:ascii="Times New Roman" w:hAnsi="Times New Roman" w:cs="Times New Roman"/>
          <w:sz w:val="28"/>
          <w:szCs w:val="28"/>
        </w:rPr>
      </w:pPr>
    </w:p>
    <w:p w14:paraId="14DA614A"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29" w:name="sub_33"/>
      <w:r w:rsidRPr="00546CB3">
        <w:rPr>
          <w:rStyle w:val="a7"/>
          <w:rFonts w:ascii="Times New Roman" w:hAnsi="Times New Roman" w:cs="Times New Roman"/>
          <w:color w:val="auto"/>
          <w:sz w:val="28"/>
          <w:szCs w:val="28"/>
        </w:rPr>
        <w:t>Статья 3</w:t>
      </w:r>
      <w:r w:rsidR="004523EB" w:rsidRPr="00546CB3">
        <w:rPr>
          <w:rStyle w:val="a7"/>
          <w:rFonts w:ascii="Times New Roman" w:hAnsi="Times New Roman" w:cs="Times New Roman"/>
          <w:color w:val="auto"/>
          <w:sz w:val="28"/>
          <w:szCs w:val="28"/>
        </w:rPr>
        <w:t>4</w:t>
      </w:r>
    </w:p>
    <w:bookmarkEnd w:id="29"/>
    <w:p w14:paraId="18D30BA2" w14:textId="77777777" w:rsidR="00877B56" w:rsidRPr="00546CB3" w:rsidRDefault="00877B56" w:rsidP="001437FD">
      <w:pPr>
        <w:widowControl/>
        <w:spacing w:line="276" w:lineRule="auto"/>
        <w:rPr>
          <w:rFonts w:ascii="Times New Roman" w:hAnsi="Times New Roman" w:cs="Times New Roman"/>
          <w:sz w:val="28"/>
          <w:szCs w:val="28"/>
        </w:rPr>
      </w:pPr>
    </w:p>
    <w:p w14:paraId="7371FEB8" w14:textId="77777777" w:rsidR="00616B16" w:rsidRPr="00546CB3" w:rsidRDefault="00616B16" w:rsidP="001437FD">
      <w:pPr>
        <w:widowControl/>
        <w:adjustRightInd/>
        <w:spacing w:line="276" w:lineRule="auto"/>
        <w:rPr>
          <w:rFonts w:ascii="Times New Roman" w:eastAsia="Times New Roman" w:hAnsi="Times New Roman" w:cs="Times New Roman"/>
          <w:i/>
          <w:sz w:val="28"/>
          <w:szCs w:val="28"/>
        </w:rPr>
      </w:pPr>
      <w:r w:rsidRPr="00546CB3">
        <w:rPr>
          <w:rFonts w:ascii="Times New Roman" w:eastAsia="Times New Roman" w:hAnsi="Times New Roman" w:cs="Times New Roman"/>
          <w:sz w:val="28"/>
          <w:szCs w:val="28"/>
        </w:rPr>
        <w:t xml:space="preserve">Утвердить Программу государственных внутренних заимствований Тверской области на </w:t>
      </w:r>
      <w:r w:rsidR="00B042EA"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 и на плановый период </w:t>
      </w:r>
      <w:r w:rsidR="006A50BE" w:rsidRPr="00546CB3">
        <w:rPr>
          <w:rFonts w:ascii="Times New Roman" w:eastAsia="Times New Roman" w:hAnsi="Times New Roman" w:cs="Times New Roman"/>
          <w:sz w:val="28"/>
          <w:szCs w:val="28"/>
        </w:rPr>
        <w:t>2023</w:t>
      </w:r>
      <w:r w:rsidRPr="00546CB3">
        <w:rPr>
          <w:rFonts w:ascii="Times New Roman" w:eastAsia="Times New Roman" w:hAnsi="Times New Roman" w:cs="Times New Roman"/>
          <w:sz w:val="28"/>
          <w:szCs w:val="28"/>
        </w:rPr>
        <w:t xml:space="preserve"> и </w:t>
      </w:r>
      <w:r w:rsidR="006A50BE" w:rsidRPr="00546CB3">
        <w:rPr>
          <w:rFonts w:ascii="Times New Roman" w:eastAsia="Times New Roman" w:hAnsi="Times New Roman" w:cs="Times New Roman"/>
          <w:sz w:val="28"/>
          <w:szCs w:val="28"/>
        </w:rPr>
        <w:t>2024</w:t>
      </w:r>
      <w:r w:rsidRPr="00546CB3">
        <w:rPr>
          <w:rFonts w:ascii="Times New Roman" w:eastAsia="Times New Roman" w:hAnsi="Times New Roman" w:cs="Times New Roman"/>
          <w:sz w:val="28"/>
          <w:szCs w:val="28"/>
        </w:rPr>
        <w:t xml:space="preserve"> годов согласно приложению</w:t>
      </w:r>
      <w:r w:rsidR="007A5C4D" w:rsidRPr="00546CB3">
        <w:rPr>
          <w:rFonts w:ascii="Times New Roman" w:eastAsia="Times New Roman" w:hAnsi="Times New Roman" w:cs="Times New Roman"/>
          <w:sz w:val="28"/>
          <w:szCs w:val="28"/>
          <w:lang w:val="en-US"/>
        </w:rPr>
        <w:t> </w:t>
      </w:r>
      <w:r w:rsidR="007A5C4D" w:rsidRPr="00546CB3">
        <w:rPr>
          <w:rFonts w:ascii="Times New Roman" w:eastAsia="Times New Roman" w:hAnsi="Times New Roman" w:cs="Times New Roman"/>
          <w:sz w:val="28"/>
          <w:szCs w:val="28"/>
        </w:rPr>
        <w:t>2</w:t>
      </w:r>
      <w:r w:rsidR="004C38F1" w:rsidRPr="00546CB3">
        <w:rPr>
          <w:rFonts w:ascii="Times New Roman" w:eastAsia="Times New Roman" w:hAnsi="Times New Roman" w:cs="Times New Roman"/>
          <w:sz w:val="28"/>
          <w:szCs w:val="28"/>
        </w:rPr>
        <w:t>8</w:t>
      </w:r>
      <w:r w:rsidRPr="00546CB3">
        <w:rPr>
          <w:rFonts w:ascii="Times New Roman" w:eastAsia="Times New Roman" w:hAnsi="Times New Roman" w:cs="Times New Roman"/>
          <w:sz w:val="28"/>
          <w:szCs w:val="28"/>
        </w:rPr>
        <w:t xml:space="preserve"> </w:t>
      </w:r>
      <w:r w:rsidR="00B5696B" w:rsidRPr="00546CB3">
        <w:rPr>
          <w:rFonts w:ascii="Times New Roman" w:eastAsia="Times New Roman" w:hAnsi="Times New Roman" w:cs="Times New Roman"/>
          <w:sz w:val="28"/>
          <w:szCs w:val="28"/>
        </w:rPr>
        <w:t>к настоящему закону</w:t>
      </w:r>
      <w:r w:rsidRPr="00546CB3">
        <w:rPr>
          <w:rFonts w:ascii="Times New Roman" w:eastAsia="Times New Roman" w:hAnsi="Times New Roman" w:cs="Times New Roman"/>
          <w:sz w:val="28"/>
          <w:szCs w:val="28"/>
        </w:rPr>
        <w:t>.</w:t>
      </w:r>
      <w:r w:rsidR="000B500A" w:rsidRPr="00546CB3">
        <w:rPr>
          <w:rFonts w:ascii="Times New Roman" w:eastAsia="Times New Roman" w:hAnsi="Times New Roman" w:cs="Times New Roman"/>
          <w:sz w:val="28"/>
          <w:szCs w:val="28"/>
        </w:rPr>
        <w:t xml:space="preserve"> </w:t>
      </w:r>
    </w:p>
    <w:p w14:paraId="7745D3DF" w14:textId="75CBAA24" w:rsidR="00877B56" w:rsidRDefault="00877B56" w:rsidP="001437FD">
      <w:pPr>
        <w:widowControl/>
        <w:spacing w:line="276" w:lineRule="auto"/>
        <w:rPr>
          <w:rFonts w:ascii="Times New Roman" w:hAnsi="Times New Roman" w:cs="Times New Roman"/>
          <w:sz w:val="28"/>
          <w:szCs w:val="28"/>
        </w:rPr>
      </w:pPr>
    </w:p>
    <w:p w14:paraId="4CDE1C1B" w14:textId="1CAE2465" w:rsidR="00EA3A50" w:rsidRDefault="00EA3A50" w:rsidP="001437FD">
      <w:pPr>
        <w:pStyle w:val="a8"/>
        <w:widowControl/>
        <w:spacing w:line="276" w:lineRule="auto"/>
        <w:ind w:left="0" w:firstLine="720"/>
        <w:outlineLvl w:val="0"/>
        <w:rPr>
          <w:rStyle w:val="a7"/>
          <w:rFonts w:ascii="Times New Roman" w:hAnsi="Times New Roman" w:cs="Times New Roman"/>
          <w:color w:val="auto"/>
          <w:sz w:val="28"/>
          <w:szCs w:val="28"/>
        </w:rPr>
      </w:pPr>
      <w:bookmarkStart w:id="30" w:name="sub_34"/>
      <w:r w:rsidRPr="00546CB3">
        <w:rPr>
          <w:rStyle w:val="a7"/>
          <w:rFonts w:ascii="Times New Roman" w:hAnsi="Times New Roman" w:cs="Times New Roman"/>
          <w:color w:val="auto"/>
          <w:sz w:val="28"/>
          <w:szCs w:val="28"/>
        </w:rPr>
        <w:t xml:space="preserve">Статья </w:t>
      </w:r>
      <w:r w:rsidR="004523EB" w:rsidRPr="00546CB3">
        <w:rPr>
          <w:rStyle w:val="a7"/>
          <w:rFonts w:ascii="Times New Roman" w:hAnsi="Times New Roman" w:cs="Times New Roman"/>
          <w:color w:val="auto"/>
          <w:sz w:val="28"/>
          <w:szCs w:val="28"/>
        </w:rPr>
        <w:t>35</w:t>
      </w:r>
    </w:p>
    <w:p w14:paraId="5FB6F003" w14:textId="77777777" w:rsidR="00D562A1" w:rsidRPr="00D562A1" w:rsidRDefault="00D562A1" w:rsidP="00D562A1">
      <w:pPr>
        <w:rPr>
          <w:sz w:val="28"/>
          <w:szCs w:val="28"/>
        </w:rPr>
      </w:pPr>
    </w:p>
    <w:p w14:paraId="29FDEE7F" w14:textId="77777777" w:rsidR="00B36864" w:rsidRPr="00546CB3" w:rsidRDefault="00B36864"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Установить, что остатки средств областного бюджета по состоянию на 1 января 2022 года:</w:t>
      </w:r>
    </w:p>
    <w:p w14:paraId="0DB3537C" w14:textId="77777777" w:rsidR="00B36864" w:rsidRPr="00546CB3" w:rsidRDefault="00B36864" w:rsidP="005670D2">
      <w:pPr>
        <w:pStyle w:val="ac"/>
        <w:widowControl/>
        <w:numPr>
          <w:ilvl w:val="0"/>
          <w:numId w:val="8"/>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lastRenderedPageBreak/>
        <w:t>в объеме, не превышающем сумму остатка неиспользованных бюджетных ассигнований на оплату заключенных от имени Тверской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2022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средств областного бюджета;</w:t>
      </w:r>
    </w:p>
    <w:p w14:paraId="33966B41" w14:textId="77777777" w:rsidR="00B36864" w:rsidRPr="00546CB3" w:rsidRDefault="00B36864" w:rsidP="005670D2">
      <w:pPr>
        <w:pStyle w:val="ac"/>
        <w:widowControl/>
        <w:numPr>
          <w:ilvl w:val="0"/>
          <w:numId w:val="8"/>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в объеме, не превышающем с учетом уровня софинансирования сумму остатка неиспользованных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могут направляться в 2022 году на увеличение бюджетных ассигнований на указанные цели в случае наличия соответствующих бюджетных обязательств на оплату муниципальных контрактов, заключенных от имени муниципального образования, на поставку товаров, выполнение работ, оказание услуг, на основании предложений главных распорядителей средств областного бюджета;</w:t>
      </w:r>
    </w:p>
    <w:p w14:paraId="2C9D60BA" w14:textId="77777777" w:rsidR="00F075DB" w:rsidRPr="00546CB3" w:rsidRDefault="00F075DB" w:rsidP="005670D2">
      <w:pPr>
        <w:pStyle w:val="ac"/>
        <w:widowControl/>
        <w:numPr>
          <w:ilvl w:val="0"/>
          <w:numId w:val="8"/>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w:t>
      </w:r>
      <w:r w:rsidR="007956E6" w:rsidRPr="00546CB3">
        <w:rPr>
          <w:rFonts w:ascii="Times New Roman" w:hAnsi="Times New Roman" w:cs="Times New Roman"/>
          <w:sz w:val="28"/>
          <w:szCs w:val="28"/>
        </w:rPr>
        <w:t> </w:t>
      </w:r>
      <w:r w:rsidRPr="00546CB3">
        <w:rPr>
          <w:rFonts w:ascii="Times New Roman" w:hAnsi="Times New Roman" w:cs="Times New Roman"/>
          <w:sz w:val="28"/>
          <w:szCs w:val="28"/>
        </w:rPr>
        <w:t>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могут направляться в 2022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средств областного бюджета;</w:t>
      </w:r>
    </w:p>
    <w:p w14:paraId="2C947752" w14:textId="567C248D" w:rsidR="00B36864" w:rsidRPr="00546CB3" w:rsidRDefault="00CF685A" w:rsidP="005670D2">
      <w:pPr>
        <w:pStyle w:val="ac"/>
        <w:widowControl/>
        <w:numPr>
          <w:ilvl w:val="0"/>
          <w:numId w:val="8"/>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в объеме остатков средств областного бюджета по состоянию на 1 января 2022 года могут направляться на покрытие в 2022 году временных кассовых разрывов в случае их возникновения в ходе исполнения областного бюджета</w:t>
      </w:r>
      <w:r w:rsidR="00B36864" w:rsidRPr="00546CB3">
        <w:rPr>
          <w:rFonts w:ascii="Times New Roman" w:hAnsi="Times New Roman" w:cs="Times New Roman"/>
          <w:sz w:val="28"/>
          <w:szCs w:val="28"/>
        </w:rPr>
        <w:t>.</w:t>
      </w:r>
    </w:p>
    <w:p w14:paraId="56B23DA9" w14:textId="710011E0" w:rsidR="00EA3A50" w:rsidRDefault="00EA3A50" w:rsidP="001437FD">
      <w:pPr>
        <w:widowControl/>
        <w:spacing w:line="276" w:lineRule="auto"/>
        <w:rPr>
          <w:b/>
          <w:bCs/>
        </w:rPr>
      </w:pPr>
    </w:p>
    <w:p w14:paraId="2ABAAC99" w14:textId="77777777" w:rsidR="005670D2" w:rsidRPr="00546CB3" w:rsidRDefault="005670D2" w:rsidP="001437FD">
      <w:pPr>
        <w:widowControl/>
        <w:spacing w:line="276" w:lineRule="auto"/>
        <w:rPr>
          <w:b/>
          <w:bCs/>
        </w:rPr>
      </w:pPr>
    </w:p>
    <w:p w14:paraId="0EF45111" w14:textId="77777777" w:rsidR="00877B56" w:rsidRPr="00546CB3" w:rsidRDefault="00877B56" w:rsidP="001437FD">
      <w:pPr>
        <w:pStyle w:val="a8"/>
        <w:widowControl/>
        <w:spacing w:line="276" w:lineRule="auto"/>
        <w:ind w:left="0" w:firstLine="720"/>
        <w:outlineLvl w:val="0"/>
        <w:rPr>
          <w:rStyle w:val="a7"/>
          <w:rFonts w:ascii="Times New Roman" w:hAnsi="Times New Roman" w:cs="Times New Roman"/>
          <w:color w:val="auto"/>
          <w:sz w:val="28"/>
          <w:szCs w:val="28"/>
        </w:rPr>
      </w:pPr>
      <w:r w:rsidRPr="00546CB3">
        <w:rPr>
          <w:rStyle w:val="a7"/>
          <w:rFonts w:ascii="Times New Roman" w:hAnsi="Times New Roman" w:cs="Times New Roman"/>
          <w:color w:val="auto"/>
          <w:sz w:val="28"/>
          <w:szCs w:val="28"/>
        </w:rPr>
        <w:lastRenderedPageBreak/>
        <w:t>Статья 3</w:t>
      </w:r>
      <w:r w:rsidR="004523EB" w:rsidRPr="00546CB3">
        <w:rPr>
          <w:rStyle w:val="a7"/>
          <w:rFonts w:ascii="Times New Roman" w:hAnsi="Times New Roman" w:cs="Times New Roman"/>
          <w:color w:val="auto"/>
          <w:sz w:val="28"/>
          <w:szCs w:val="28"/>
        </w:rPr>
        <w:t>6</w:t>
      </w:r>
    </w:p>
    <w:p w14:paraId="4DD6B664" w14:textId="77777777" w:rsidR="004D3CCE" w:rsidRPr="00546CB3" w:rsidRDefault="004D3CCE" w:rsidP="001437FD">
      <w:pPr>
        <w:widowControl/>
      </w:pPr>
    </w:p>
    <w:p w14:paraId="41200387" w14:textId="77777777" w:rsidR="003443A5" w:rsidRPr="00546CB3" w:rsidRDefault="003443A5" w:rsidP="005670D2">
      <w:pPr>
        <w:pStyle w:val="ac"/>
        <w:widowControl/>
        <w:numPr>
          <w:ilvl w:val="0"/>
          <w:numId w:val="6"/>
        </w:numPr>
        <w:tabs>
          <w:tab w:val="left" w:pos="1134"/>
        </w:tabs>
        <w:spacing w:line="276" w:lineRule="auto"/>
        <w:ind w:left="0" w:firstLine="709"/>
        <w:rPr>
          <w:rFonts w:ascii="Times New Roman" w:hAnsi="Times New Roman" w:cs="Times New Roman"/>
          <w:sz w:val="28"/>
          <w:szCs w:val="28"/>
        </w:rPr>
      </w:pPr>
      <w:r w:rsidRPr="00546CB3">
        <w:rPr>
          <w:rFonts w:ascii="Times New Roman" w:hAnsi="Times New Roman" w:cs="Times New Roman"/>
          <w:sz w:val="28"/>
          <w:szCs w:val="28"/>
        </w:rPr>
        <w:t>Заключение и оплата получателями средств областного бюджета государственных контрактов (договоров), исполнение которых осуществляется за счет средств областного бюджета, производятся в пределах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14:paraId="04342CC9" w14:textId="77777777" w:rsidR="003443A5" w:rsidRPr="00546CB3" w:rsidRDefault="003443A5" w:rsidP="005670D2">
      <w:pPr>
        <w:pStyle w:val="ac"/>
        <w:widowControl/>
        <w:numPr>
          <w:ilvl w:val="0"/>
          <w:numId w:val="6"/>
        </w:numPr>
        <w:tabs>
          <w:tab w:val="left" w:pos="1134"/>
        </w:tabs>
        <w:spacing w:before="24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14:paraId="60A6CD38" w14:textId="77777777" w:rsidR="003443A5" w:rsidRPr="00546CB3" w:rsidRDefault="003443A5" w:rsidP="005670D2">
      <w:pPr>
        <w:pStyle w:val="ac"/>
        <w:widowControl/>
        <w:numPr>
          <w:ilvl w:val="0"/>
          <w:numId w:val="48"/>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в размере до 100 процентов включительно от цены государственного контракта (договора) - по государственным контрактам (договорам):</w:t>
      </w:r>
    </w:p>
    <w:p w14:paraId="7A1BD201"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об оказании услуг связи;</w:t>
      </w:r>
    </w:p>
    <w:p w14:paraId="18546973"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о подписке на печатные издания и об их приобретении;</w:t>
      </w:r>
    </w:p>
    <w:p w14:paraId="795E28A1"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об обучении, в том числе на курсах повышения квалификации и семинарах;</w:t>
      </w:r>
    </w:p>
    <w:p w14:paraId="2C49B01C"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об участии в семинарах;</w:t>
      </w:r>
    </w:p>
    <w:p w14:paraId="21F5F352"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о приобретении авиа- и железнодорожных билетов;</w:t>
      </w:r>
    </w:p>
    <w:p w14:paraId="73845FC3"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о приобретении билетов для проезда городским и пригородным транспортом;</w:t>
      </w:r>
    </w:p>
    <w:p w14:paraId="385AA6EA"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на приобретение путевок на санаторно-курортное лечение;</w:t>
      </w:r>
    </w:p>
    <w:p w14:paraId="08C22837"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на приобретение путевок для детей-сирот и детей, оставшихся без</w:t>
      </w:r>
      <w:r w:rsidR="004D3CCE" w:rsidRPr="00546CB3">
        <w:rPr>
          <w:rFonts w:ascii="Times New Roman" w:hAnsi="Times New Roman" w:cs="Times New Roman"/>
          <w:sz w:val="28"/>
          <w:szCs w:val="28"/>
        </w:rPr>
        <w:t> </w:t>
      </w:r>
      <w:r w:rsidRPr="00546CB3">
        <w:rPr>
          <w:rFonts w:ascii="Times New Roman" w:hAnsi="Times New Roman" w:cs="Times New Roman"/>
          <w:sz w:val="28"/>
          <w:szCs w:val="28"/>
        </w:rPr>
        <w:t>попечения родителей, проживающих в интернатных учреждениях Тверской области;</w:t>
      </w:r>
    </w:p>
    <w:p w14:paraId="1B8D8B37"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14:paraId="20229087"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по договорам обязательного страхования гражданской ответственности владельцев транспортных средств;</w:t>
      </w:r>
    </w:p>
    <w:p w14:paraId="690F52D2"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по договорам обязательного государственного страхования жизни и здоровья государственных гражданских служащих Тверской области;</w:t>
      </w:r>
    </w:p>
    <w:p w14:paraId="0BE942F2"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 xml:space="preserve">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w:t>
      </w:r>
      <w:proofErr w:type="spellStart"/>
      <w:r w:rsidRPr="00546CB3">
        <w:rPr>
          <w:rFonts w:ascii="Times New Roman" w:hAnsi="Times New Roman" w:cs="Times New Roman"/>
          <w:sz w:val="28"/>
          <w:szCs w:val="28"/>
        </w:rPr>
        <w:t>имплантантов</w:t>
      </w:r>
      <w:proofErr w:type="spellEnd"/>
      <w:r w:rsidRPr="00546CB3">
        <w:rPr>
          <w:rFonts w:ascii="Times New Roman" w:hAnsi="Times New Roman" w:cs="Times New Roman"/>
          <w:sz w:val="28"/>
          <w:szCs w:val="28"/>
        </w:rPr>
        <w:t>;</w:t>
      </w:r>
    </w:p>
    <w:p w14:paraId="0EB9ECAC"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по расходам, связанным с участием в международных, общероссийских, межрегиональных, региональных мероприятиях;</w:t>
      </w:r>
    </w:p>
    <w:p w14:paraId="0DB94327"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lastRenderedPageBreak/>
        <w:t>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14:paraId="1751D948" w14:textId="77777777" w:rsidR="003443A5" w:rsidRPr="00546CB3" w:rsidRDefault="003443A5" w:rsidP="005670D2">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по государственным контрактам (договорам) о поставке товаров, выполнении работ, оказании услуг, связанных со строительным процессом, по</w:t>
      </w:r>
      <w:r w:rsidR="004D3CCE" w:rsidRPr="00546CB3">
        <w:rPr>
          <w:rFonts w:ascii="Times New Roman" w:hAnsi="Times New Roman" w:cs="Times New Roman"/>
          <w:sz w:val="28"/>
          <w:szCs w:val="28"/>
        </w:rPr>
        <w:t> </w:t>
      </w:r>
      <w:r w:rsidRPr="00546CB3">
        <w:rPr>
          <w:rFonts w:ascii="Times New Roman" w:hAnsi="Times New Roman" w:cs="Times New Roman"/>
          <w:sz w:val="28"/>
          <w:szCs w:val="28"/>
        </w:rPr>
        <w:t>следующему перечню:</w:t>
      </w:r>
    </w:p>
    <w:p w14:paraId="3A0955C8" w14:textId="77777777" w:rsidR="003443A5" w:rsidRPr="00546CB3" w:rsidRDefault="003443A5"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подключение (технологическое присоединение) к сетям инженерно-технического обеспечения;</w:t>
      </w:r>
    </w:p>
    <w:p w14:paraId="132C9D18" w14:textId="77777777" w:rsidR="003443A5" w:rsidRPr="00546CB3" w:rsidRDefault="003443A5"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определение и предоставление технических условий подключения объекта к сетям инженерно-технического обеспечения;</w:t>
      </w:r>
    </w:p>
    <w:p w14:paraId="3193677A" w14:textId="77777777" w:rsidR="003443A5" w:rsidRPr="00546CB3" w:rsidRDefault="003443A5"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подготовка рыбоводно-биологических обоснований;</w:t>
      </w:r>
    </w:p>
    <w:p w14:paraId="7EF59147" w14:textId="77777777" w:rsidR="003443A5" w:rsidRPr="00546CB3" w:rsidRDefault="003443A5"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проведение лабораторных исследований и испытаний;</w:t>
      </w:r>
    </w:p>
    <w:p w14:paraId="2DD34874" w14:textId="77777777" w:rsidR="003443A5" w:rsidRPr="00546CB3" w:rsidRDefault="003443A5"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изготовление схем расположения земельного участка на кадастровом плане (карте) соответствующей территории;</w:t>
      </w:r>
    </w:p>
    <w:p w14:paraId="1D8F6721" w14:textId="77777777" w:rsidR="003443A5" w:rsidRPr="00546CB3" w:rsidRDefault="003443A5"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изготовление межевого плана;</w:t>
      </w:r>
    </w:p>
    <w:p w14:paraId="2174206D" w14:textId="77777777" w:rsidR="003443A5" w:rsidRPr="00546CB3" w:rsidRDefault="003443A5"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изготовление акта выбора земельного участка под строительство объекта;</w:t>
      </w:r>
    </w:p>
    <w:p w14:paraId="7F0CBB5A" w14:textId="77777777" w:rsidR="003443A5" w:rsidRPr="00546CB3" w:rsidRDefault="003443A5"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чертеж градостроительного плана земельного участка;</w:t>
      </w:r>
    </w:p>
    <w:p w14:paraId="267C7005" w14:textId="77777777" w:rsidR="003443A5" w:rsidRPr="00546CB3" w:rsidRDefault="003443A5"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оплата восстановительной стоимости сносимых зеленых насаждений;</w:t>
      </w:r>
    </w:p>
    <w:p w14:paraId="0EE24144" w14:textId="77777777" w:rsidR="003443A5" w:rsidRPr="00546CB3" w:rsidRDefault="003443A5"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оплата услуг субъектов естественных монополий;</w:t>
      </w:r>
    </w:p>
    <w:p w14:paraId="18EE9231" w14:textId="77777777" w:rsidR="003443A5" w:rsidRPr="00546CB3" w:rsidRDefault="003443A5" w:rsidP="00E140DE">
      <w:pPr>
        <w:pStyle w:val="ac"/>
        <w:widowControl/>
        <w:numPr>
          <w:ilvl w:val="0"/>
          <w:numId w:val="9"/>
        </w:numPr>
        <w:tabs>
          <w:tab w:val="left" w:pos="1134"/>
        </w:tabs>
        <w:spacing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приобретение (выпуск) сертификата ключа проверки электронной подписи с ключевым носителем и связанного с ним программного обеспечения;</w:t>
      </w:r>
    </w:p>
    <w:p w14:paraId="136B1607" w14:textId="77777777" w:rsidR="003443A5" w:rsidRPr="00546CB3" w:rsidRDefault="003443A5" w:rsidP="00E140DE">
      <w:pPr>
        <w:pStyle w:val="ac"/>
        <w:widowControl/>
        <w:numPr>
          <w:ilvl w:val="0"/>
          <w:numId w:val="48"/>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в размере до 100 процентов включительно от цены государственного контракта (договора) (если иное не предусмотрено законодательством) по государственным контрактам (договорам) на поставку товаров, выполнение работ, оказание услуг для предупреждения (при</w:t>
      </w:r>
      <w:r w:rsidR="004D3CCE" w:rsidRPr="00546CB3">
        <w:rPr>
          <w:rFonts w:ascii="Times New Roman" w:hAnsi="Times New Roman" w:cs="Times New Roman"/>
          <w:sz w:val="28"/>
          <w:szCs w:val="28"/>
        </w:rPr>
        <w:t> </w:t>
      </w:r>
      <w:r w:rsidRPr="00546CB3">
        <w:rPr>
          <w:rFonts w:ascii="Times New Roman" w:hAnsi="Times New Roman" w:cs="Times New Roman"/>
          <w:sz w:val="28"/>
          <w:szCs w:val="28"/>
        </w:rPr>
        <w:t>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w:t>
      </w:r>
      <w:r w:rsidR="004D3CCE" w:rsidRPr="00546CB3">
        <w:rPr>
          <w:rFonts w:ascii="Times New Roman" w:hAnsi="Times New Roman" w:cs="Times New Roman"/>
          <w:sz w:val="28"/>
          <w:szCs w:val="28"/>
        </w:rPr>
        <w:t> </w:t>
      </w:r>
      <w:r w:rsidRPr="00546CB3">
        <w:rPr>
          <w:rFonts w:ascii="Times New Roman" w:hAnsi="Times New Roman" w:cs="Times New Roman"/>
          <w:sz w:val="28"/>
          <w:szCs w:val="28"/>
        </w:rPr>
        <w:t>государственном контракте (договоре) авансовый платеж и определяющим конкретный размер такого авансового платежа;</w:t>
      </w:r>
    </w:p>
    <w:p w14:paraId="0E38D52D" w14:textId="77777777" w:rsidR="003443A5" w:rsidRPr="00546CB3" w:rsidRDefault="003443A5" w:rsidP="00E140DE">
      <w:pPr>
        <w:pStyle w:val="ac"/>
        <w:widowControl/>
        <w:numPr>
          <w:ilvl w:val="0"/>
          <w:numId w:val="48"/>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lastRenderedPageBreak/>
        <w:t>в размере, не превышающем 90 процентов от цены государственного контракта (договора) (если иное не установлено законодательством), при наличии в указанном государственном контракте (договоре), а также в контракте (договоре), заключаемом в рамках его исполнения, условия об осуществлении казначейского сопровождения указанных авансовых платежей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14:paraId="3556CF87" w14:textId="77777777" w:rsidR="003443A5" w:rsidRPr="00546CB3" w:rsidRDefault="003443A5" w:rsidP="00E140DE">
      <w:pPr>
        <w:pStyle w:val="ac"/>
        <w:widowControl/>
        <w:numPr>
          <w:ilvl w:val="0"/>
          <w:numId w:val="48"/>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в размере, не превышающем 30 процентов цены государственного контракта (договора), - по государственным контрактам (договорам) на</w:t>
      </w:r>
      <w:r w:rsidR="004D3CCE" w:rsidRPr="00546CB3">
        <w:rPr>
          <w:rFonts w:ascii="Times New Roman" w:hAnsi="Times New Roman" w:cs="Times New Roman"/>
          <w:sz w:val="28"/>
          <w:szCs w:val="28"/>
        </w:rPr>
        <w:t> </w:t>
      </w:r>
      <w:r w:rsidRPr="00546CB3">
        <w:rPr>
          <w:rFonts w:ascii="Times New Roman" w:hAnsi="Times New Roman" w:cs="Times New Roman"/>
          <w:sz w:val="28"/>
          <w:szCs w:val="28"/>
        </w:rPr>
        <w:t>приобретение бланков исполнительных листов;</w:t>
      </w:r>
    </w:p>
    <w:p w14:paraId="5E644003" w14:textId="77777777" w:rsidR="003443A5" w:rsidRPr="00546CB3" w:rsidRDefault="003443A5" w:rsidP="00E140DE">
      <w:pPr>
        <w:pStyle w:val="ac"/>
        <w:widowControl/>
        <w:numPr>
          <w:ilvl w:val="0"/>
          <w:numId w:val="48"/>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в размере, не превышающем 30 процентов цены государственного контракта (договора), по остальным государственным контрактам (договорам) (если иное не предусмотрено законодательством)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14:paraId="46F8A85A" w14:textId="77777777" w:rsidR="003443A5" w:rsidRPr="00546CB3" w:rsidRDefault="003443A5" w:rsidP="00E140DE">
      <w:pPr>
        <w:pStyle w:val="ac"/>
        <w:widowControl/>
        <w:numPr>
          <w:ilvl w:val="0"/>
          <w:numId w:val="6"/>
        </w:numPr>
        <w:tabs>
          <w:tab w:val="left" w:pos="1134"/>
        </w:tabs>
        <w:spacing w:before="24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p w14:paraId="4C5F68CD" w14:textId="77777777" w:rsidR="003443A5" w:rsidRPr="00546CB3" w:rsidRDefault="003443A5" w:rsidP="00E140DE">
      <w:pPr>
        <w:pStyle w:val="ac"/>
        <w:widowControl/>
        <w:numPr>
          <w:ilvl w:val="0"/>
          <w:numId w:val="46"/>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авансовые платежи в размере до 100 процентов включительно от</w:t>
      </w:r>
      <w:r w:rsidR="004D3CCE" w:rsidRPr="00546CB3">
        <w:rPr>
          <w:rFonts w:ascii="Times New Roman" w:hAnsi="Times New Roman" w:cs="Times New Roman"/>
          <w:sz w:val="28"/>
          <w:szCs w:val="28"/>
        </w:rPr>
        <w:t> </w:t>
      </w:r>
      <w:r w:rsidRPr="00546CB3">
        <w:rPr>
          <w:rFonts w:ascii="Times New Roman" w:hAnsi="Times New Roman" w:cs="Times New Roman"/>
          <w:sz w:val="28"/>
          <w:szCs w:val="28"/>
        </w:rPr>
        <w:t>цены контракта (договора) по контрактам (договорам) на поставку товаров, выполнение работ, оказание услуг, указанных в пункте 1 части 2 настоящей статьи;</w:t>
      </w:r>
    </w:p>
    <w:p w14:paraId="03444DBA" w14:textId="77777777" w:rsidR="003443A5" w:rsidRPr="00546CB3" w:rsidRDefault="003443A5" w:rsidP="00E140DE">
      <w:pPr>
        <w:pStyle w:val="ac"/>
        <w:widowControl/>
        <w:numPr>
          <w:ilvl w:val="0"/>
          <w:numId w:val="46"/>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lastRenderedPageBreak/>
        <w:t>авансовые платежи в размере до 100 процентов включительно от</w:t>
      </w:r>
      <w:r w:rsidR="004D3CCE" w:rsidRPr="00546CB3">
        <w:rPr>
          <w:rFonts w:ascii="Times New Roman" w:hAnsi="Times New Roman" w:cs="Times New Roman"/>
          <w:sz w:val="28"/>
          <w:szCs w:val="28"/>
        </w:rPr>
        <w:t> </w:t>
      </w:r>
      <w:r w:rsidRPr="00546CB3">
        <w:rPr>
          <w:rFonts w:ascii="Times New Roman" w:hAnsi="Times New Roman" w:cs="Times New Roman"/>
          <w:sz w:val="28"/>
          <w:szCs w:val="28"/>
        </w:rPr>
        <w:t>цены контракта (договора) (если иное не предусмотрено законодательством) по контрактам (договорам) на поставку товаров, выполнение работ, оказание услуг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 в соответствии с</w:t>
      </w:r>
      <w:r w:rsidR="004D3CCE" w:rsidRPr="00546CB3">
        <w:rPr>
          <w:rFonts w:ascii="Times New Roman" w:hAnsi="Times New Roman" w:cs="Times New Roman"/>
          <w:sz w:val="28"/>
          <w:szCs w:val="28"/>
        </w:rPr>
        <w:t> </w:t>
      </w:r>
      <w:r w:rsidRPr="00546CB3">
        <w:rPr>
          <w:rFonts w:ascii="Times New Roman" w:hAnsi="Times New Roman" w:cs="Times New Roman"/>
          <w:sz w:val="28"/>
          <w:szCs w:val="28"/>
        </w:rPr>
        <w:t>решением Правительства Тверской области, устанавливающим право предусматривать в контракте (договоре) авансовый платеж и определяющим конкретный размер такого авансового платежа;</w:t>
      </w:r>
    </w:p>
    <w:p w14:paraId="6E669675" w14:textId="77777777" w:rsidR="006502E9" w:rsidRPr="00546CB3" w:rsidRDefault="003443A5" w:rsidP="00E140DE">
      <w:pPr>
        <w:pStyle w:val="ac"/>
        <w:widowControl/>
        <w:numPr>
          <w:ilvl w:val="0"/>
          <w:numId w:val="46"/>
        </w:numPr>
        <w:tabs>
          <w:tab w:val="left" w:pos="1134"/>
        </w:tabs>
        <w:spacing w:before="120" w:line="276" w:lineRule="auto"/>
        <w:ind w:left="0" w:firstLine="709"/>
        <w:contextualSpacing w:val="0"/>
        <w:rPr>
          <w:rFonts w:ascii="Times New Roman" w:hAnsi="Times New Roman" w:cs="Times New Roman"/>
          <w:sz w:val="28"/>
          <w:szCs w:val="28"/>
        </w:rPr>
      </w:pPr>
      <w:r w:rsidRPr="00546CB3">
        <w:rPr>
          <w:rFonts w:ascii="Times New Roman" w:hAnsi="Times New Roman" w:cs="Times New Roman"/>
          <w:sz w:val="28"/>
          <w:szCs w:val="28"/>
        </w:rPr>
        <w:t>авансовые платежи в размере, не превышающем 30 процентов цены контракта (договора), по остальным контрактам (договорам) (если иное не</w:t>
      </w:r>
      <w:r w:rsidR="00AA32A8" w:rsidRPr="00546CB3">
        <w:rPr>
          <w:rFonts w:ascii="Times New Roman" w:hAnsi="Times New Roman" w:cs="Times New Roman"/>
          <w:sz w:val="28"/>
          <w:szCs w:val="28"/>
        </w:rPr>
        <w:t> </w:t>
      </w:r>
      <w:r w:rsidRPr="00546CB3">
        <w:rPr>
          <w:rFonts w:ascii="Times New Roman" w:hAnsi="Times New Roman" w:cs="Times New Roman"/>
          <w:sz w:val="28"/>
          <w:szCs w:val="28"/>
        </w:rPr>
        <w:t>предусмотрено законодательством) - в соответствии с решением Правительства Тверской области, устанавливающим право предусматривать в</w:t>
      </w:r>
      <w:r w:rsidR="00AA32A8" w:rsidRPr="00546CB3">
        <w:rPr>
          <w:rFonts w:ascii="Times New Roman" w:hAnsi="Times New Roman" w:cs="Times New Roman"/>
          <w:sz w:val="28"/>
          <w:szCs w:val="28"/>
        </w:rPr>
        <w:t> </w:t>
      </w:r>
      <w:r w:rsidRPr="00546CB3">
        <w:rPr>
          <w:rFonts w:ascii="Times New Roman" w:hAnsi="Times New Roman" w:cs="Times New Roman"/>
          <w:sz w:val="28"/>
          <w:szCs w:val="28"/>
        </w:rPr>
        <w:t>контракте (договоре) авансовый платеж и определяющим конкретный размер такого авансового платежа.</w:t>
      </w:r>
    </w:p>
    <w:p w14:paraId="70A7080E" w14:textId="77777777" w:rsidR="003443A5" w:rsidRPr="00546CB3" w:rsidRDefault="003443A5" w:rsidP="001437FD">
      <w:pPr>
        <w:widowControl/>
        <w:spacing w:line="276" w:lineRule="auto"/>
        <w:rPr>
          <w:rFonts w:ascii="Times New Roman" w:hAnsi="Times New Roman" w:cs="Times New Roman"/>
          <w:sz w:val="28"/>
          <w:szCs w:val="28"/>
        </w:rPr>
      </w:pPr>
    </w:p>
    <w:p w14:paraId="52ECF41A" w14:textId="77777777" w:rsidR="00A76AE6" w:rsidRPr="00546CB3" w:rsidRDefault="00A76AE6" w:rsidP="001437FD">
      <w:pPr>
        <w:pStyle w:val="a8"/>
        <w:widowControl/>
        <w:spacing w:line="276" w:lineRule="auto"/>
        <w:ind w:left="0" w:firstLine="720"/>
        <w:outlineLvl w:val="0"/>
        <w:rPr>
          <w:rStyle w:val="a7"/>
          <w:rFonts w:ascii="Times New Roman" w:hAnsi="Times New Roman" w:cs="Times New Roman"/>
          <w:color w:val="auto"/>
          <w:sz w:val="28"/>
          <w:szCs w:val="28"/>
        </w:rPr>
      </w:pPr>
      <w:bookmarkStart w:id="31" w:name="sub_35"/>
      <w:bookmarkEnd w:id="30"/>
      <w:r w:rsidRPr="00546CB3">
        <w:rPr>
          <w:rStyle w:val="a7"/>
          <w:rFonts w:ascii="Times New Roman" w:hAnsi="Times New Roman" w:cs="Times New Roman"/>
          <w:color w:val="auto"/>
          <w:sz w:val="28"/>
          <w:szCs w:val="28"/>
        </w:rPr>
        <w:t xml:space="preserve">Статья </w:t>
      </w:r>
      <w:r w:rsidR="004523EB" w:rsidRPr="00546CB3">
        <w:rPr>
          <w:rStyle w:val="a7"/>
          <w:rFonts w:ascii="Times New Roman" w:hAnsi="Times New Roman" w:cs="Times New Roman"/>
          <w:color w:val="auto"/>
          <w:sz w:val="28"/>
          <w:szCs w:val="28"/>
        </w:rPr>
        <w:t>37</w:t>
      </w:r>
    </w:p>
    <w:p w14:paraId="675D5C64" w14:textId="77777777" w:rsidR="00A76AE6" w:rsidRPr="00546CB3" w:rsidRDefault="00A76AE6" w:rsidP="001437FD">
      <w:pPr>
        <w:widowControl/>
        <w:spacing w:line="276" w:lineRule="auto"/>
        <w:rPr>
          <w:rFonts w:ascii="Times New Roman" w:hAnsi="Times New Roman" w:cs="Times New Roman"/>
          <w:sz w:val="28"/>
          <w:szCs w:val="28"/>
        </w:rPr>
      </w:pPr>
    </w:p>
    <w:p w14:paraId="4BB86E07" w14:textId="77777777" w:rsidR="00DB301F" w:rsidRPr="00546CB3" w:rsidRDefault="00DB301F" w:rsidP="001437FD">
      <w:pPr>
        <w:widowControl/>
        <w:spacing w:line="276" w:lineRule="auto"/>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Установить, что в 2022 году казначейскому сопровождению подлежат следующие средства, предоставляемые из областного бюджета:</w:t>
      </w:r>
    </w:p>
    <w:p w14:paraId="7D61E12D" w14:textId="7306F242" w:rsidR="00DB301F" w:rsidRPr="00546CB3" w:rsidRDefault="00DB301F" w:rsidP="00444585">
      <w:pPr>
        <w:pStyle w:val="ac"/>
        <w:widowControl/>
        <w:numPr>
          <w:ilvl w:val="1"/>
          <w:numId w:val="50"/>
        </w:numPr>
        <w:tabs>
          <w:tab w:val="left" w:pos="1134"/>
        </w:tabs>
        <w:spacing w:before="120" w:line="276" w:lineRule="auto"/>
        <w:ind w:left="0" w:firstLine="709"/>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 xml:space="preserve">средства, в отношении которых нормативными правовыми (правовыми) актами Правительства Тверской области принято решение об осуществлении казначейского сопровождения: </w:t>
      </w:r>
    </w:p>
    <w:p w14:paraId="2F0864FF" w14:textId="77777777" w:rsidR="00DB301F" w:rsidRPr="00546CB3" w:rsidRDefault="00DB301F" w:rsidP="00444585">
      <w:pPr>
        <w:widowControl/>
        <w:tabs>
          <w:tab w:val="left" w:pos="1134"/>
        </w:tabs>
        <w:spacing w:line="276" w:lineRule="auto"/>
        <w:ind w:firstLine="709"/>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а)</w:t>
      </w:r>
      <w:r w:rsidRPr="00546CB3">
        <w:rPr>
          <w:rFonts w:ascii="Times New Roman" w:eastAsia="Calibri" w:hAnsi="Times New Roman" w:cs="Times New Roman"/>
          <w:iCs/>
          <w:sz w:val="28"/>
          <w:szCs w:val="28"/>
        </w:rPr>
        <w:tab/>
        <w:t>субсидии, в том числе гранты в форме субсидий, юридическим лицам (за исключением субсидий государственным бюджетным учреждениям Тверской области и государственным автономным учреждениям Тверской области), индивидуальным предпринимателям, крестьянским (фермерским) хозяйствам и бюджетные инвестиции юридическим лицам, предоставляемые в соответствии со статьей 80 Бюджетного кодекса Российской Федерации;</w:t>
      </w:r>
    </w:p>
    <w:p w14:paraId="701768F8" w14:textId="77777777" w:rsidR="00DB301F" w:rsidRPr="00546CB3" w:rsidRDefault="00DB301F" w:rsidP="00444585">
      <w:pPr>
        <w:widowControl/>
        <w:tabs>
          <w:tab w:val="left" w:pos="1134"/>
        </w:tabs>
        <w:spacing w:line="276" w:lineRule="auto"/>
        <w:ind w:firstLine="709"/>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б)</w:t>
      </w:r>
      <w:r w:rsidRPr="00546CB3">
        <w:rPr>
          <w:rFonts w:ascii="Times New Roman" w:eastAsia="Calibri" w:hAnsi="Times New Roman" w:cs="Times New Roman"/>
          <w:iCs/>
          <w:sz w:val="28"/>
          <w:szCs w:val="28"/>
        </w:rPr>
        <w:tab/>
        <w:t>взносы в уставные (складочные) капиталы юридических лиц, источником финансового обеспечения которых являются субсидии и бюджетные инвестиции, указанные в подпункте «а» настоящего пункта;</w:t>
      </w:r>
    </w:p>
    <w:p w14:paraId="4D22E63B" w14:textId="175F2BE0" w:rsidR="00DB301F" w:rsidRPr="00546CB3" w:rsidRDefault="00DB301F" w:rsidP="00444585">
      <w:pPr>
        <w:widowControl/>
        <w:tabs>
          <w:tab w:val="left" w:pos="1134"/>
        </w:tabs>
        <w:spacing w:line="276" w:lineRule="auto"/>
        <w:ind w:firstLine="709"/>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в)</w:t>
      </w:r>
      <w:r w:rsidRPr="00546CB3">
        <w:rPr>
          <w:rFonts w:ascii="Times New Roman" w:eastAsia="Calibri" w:hAnsi="Times New Roman" w:cs="Times New Roman"/>
          <w:iCs/>
          <w:sz w:val="28"/>
          <w:szCs w:val="28"/>
        </w:rPr>
        <w:tab/>
        <w:t xml:space="preserve">авансовые платежи по контрактам (договорам) о поставке товаров, выполнении работ, оказании услуг (далее – контракт (договор)), заключаемым получателями субсидий, в том числе грантов в форме субсидий, и бюджетных инвестиций, указанных в подпункте «а» настоящего пункта, а также получателями взносов, указанных в подпункте «б» настоящего пункта, </w:t>
      </w:r>
      <w:r w:rsidRPr="00546CB3">
        <w:rPr>
          <w:rFonts w:ascii="Times New Roman" w:eastAsia="Calibri" w:hAnsi="Times New Roman" w:cs="Times New Roman"/>
          <w:iCs/>
          <w:sz w:val="28"/>
          <w:szCs w:val="28"/>
        </w:rPr>
        <w:lastRenderedPageBreak/>
        <w:t>с</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исполнителями по контрактам (договорам), источником финансового обеспечения которых являются такие субсидии, бюджетные инвестиции и взносы;</w:t>
      </w:r>
    </w:p>
    <w:p w14:paraId="4EE75440" w14:textId="4CE9FAAE" w:rsidR="00DB301F" w:rsidRPr="00546CB3" w:rsidRDefault="00DB301F" w:rsidP="00444585">
      <w:pPr>
        <w:widowControl/>
        <w:tabs>
          <w:tab w:val="left" w:pos="1134"/>
        </w:tabs>
        <w:spacing w:line="276" w:lineRule="auto"/>
        <w:ind w:firstLine="709"/>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г)</w:t>
      </w:r>
      <w:r w:rsidRPr="00546CB3">
        <w:rPr>
          <w:rFonts w:ascii="Times New Roman" w:eastAsia="Calibri" w:hAnsi="Times New Roman" w:cs="Times New Roman"/>
          <w:iCs/>
          <w:sz w:val="28"/>
          <w:szCs w:val="28"/>
        </w:rPr>
        <w:tab/>
        <w:t>авансовые платежи по государственным контрактам о поставке товаров, выполнении работ, оказании услуг, заключаемым на сумму 50</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000</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тыс.</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 xml:space="preserve">руб. и более государственными заказчиками для государственных нужд Тверской области; </w:t>
      </w:r>
    </w:p>
    <w:p w14:paraId="1B980DE5" w14:textId="151188D4" w:rsidR="00DB301F" w:rsidRPr="00546CB3" w:rsidRDefault="00DB301F" w:rsidP="00444585">
      <w:pPr>
        <w:widowControl/>
        <w:tabs>
          <w:tab w:val="left" w:pos="1134"/>
        </w:tabs>
        <w:spacing w:line="276" w:lineRule="auto"/>
        <w:ind w:firstLine="709"/>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д)</w:t>
      </w:r>
      <w:r w:rsidRPr="00546CB3">
        <w:rPr>
          <w:rFonts w:ascii="Times New Roman" w:eastAsia="Calibri" w:hAnsi="Times New Roman" w:cs="Times New Roman"/>
          <w:iCs/>
          <w:sz w:val="28"/>
          <w:szCs w:val="28"/>
        </w:rPr>
        <w:tab/>
        <w:t>авансовые платежи по контрактам (договорам), заключаемым на</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сумму 50 000 тыс. руб. и более государственными бюджетными учреждениями Тверской области и государственными автономными учреждениями Тверской области, лицевые счета которым открыты в</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Министерстве финансов Тверской области, источником финансового обеспечения которых являются субсидии, предоставляемые в соответствии с</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абзацем вторым пункта 1 статьи 78.1 и статьей 78.2 Бюджетного кодекса Российской Федерации;</w:t>
      </w:r>
    </w:p>
    <w:p w14:paraId="3359BA39" w14:textId="239BF812" w:rsidR="00DB301F" w:rsidRPr="00546CB3" w:rsidRDefault="00DB301F" w:rsidP="00444585">
      <w:pPr>
        <w:widowControl/>
        <w:tabs>
          <w:tab w:val="left" w:pos="1134"/>
        </w:tabs>
        <w:spacing w:line="276" w:lineRule="auto"/>
        <w:ind w:firstLine="709"/>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е)</w:t>
      </w:r>
      <w:r w:rsidRPr="00546CB3">
        <w:rPr>
          <w:rFonts w:ascii="Times New Roman" w:eastAsia="Calibri" w:hAnsi="Times New Roman" w:cs="Times New Roman"/>
          <w:iCs/>
          <w:sz w:val="28"/>
          <w:szCs w:val="28"/>
        </w:rPr>
        <w:tab/>
        <w:t>авансовые платежи по договорам о поставке товаров, выполнении работ, оказании услуг, заключаемым исполнителями и соисполнителями в</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 xml:space="preserve">рамках исполнения указанных в подпунктах «в» </w:t>
      </w:r>
      <w:r w:rsidR="00E07F4B" w:rsidRPr="00546CB3">
        <w:rPr>
          <w:rFonts w:ascii="Times New Roman" w:eastAsia="Calibri" w:hAnsi="Times New Roman" w:cs="Times New Roman"/>
          <w:iCs/>
          <w:sz w:val="28"/>
          <w:szCs w:val="28"/>
        </w:rPr>
        <w:t>–</w:t>
      </w:r>
      <w:r w:rsidRPr="00546CB3">
        <w:rPr>
          <w:rFonts w:ascii="Times New Roman" w:eastAsia="Calibri" w:hAnsi="Times New Roman" w:cs="Times New Roman"/>
          <w:iCs/>
          <w:sz w:val="28"/>
          <w:szCs w:val="28"/>
        </w:rPr>
        <w:t xml:space="preserve"> «д» настоящего пункта государственных контрактов, контрактов (договоров);</w:t>
      </w:r>
    </w:p>
    <w:p w14:paraId="1449E0BF" w14:textId="5D6B24B5" w:rsidR="00DB301F" w:rsidRPr="00546CB3" w:rsidRDefault="00DB301F" w:rsidP="00444585">
      <w:pPr>
        <w:pStyle w:val="ac"/>
        <w:widowControl/>
        <w:numPr>
          <w:ilvl w:val="1"/>
          <w:numId w:val="50"/>
        </w:numPr>
        <w:tabs>
          <w:tab w:val="left" w:pos="1134"/>
        </w:tabs>
        <w:spacing w:before="120" w:line="276" w:lineRule="auto"/>
        <w:ind w:left="0" w:firstLine="709"/>
        <w:contextualSpacing w:val="0"/>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средства, которые в 2020, 2021 годах перечислялись на лицевой счет, открытый в Министерстве финансов Тверской области, предназначенный для учета операций со средствами юридических лиц, не</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являющихся участниками бюджетного процесса, получателю субсидии по</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соглашению, исполнителю (подрядчику, поставщику)</w:t>
      </w:r>
      <w:r w:rsidR="00E07F4B" w:rsidRPr="00546CB3">
        <w:rPr>
          <w:rFonts w:ascii="Times New Roman" w:eastAsia="Calibri" w:hAnsi="Times New Roman" w:cs="Times New Roman"/>
          <w:iCs/>
          <w:sz w:val="28"/>
          <w:szCs w:val="28"/>
        </w:rPr>
        <w:t xml:space="preserve"> </w:t>
      </w:r>
      <w:r w:rsidRPr="00546CB3">
        <w:rPr>
          <w:rFonts w:ascii="Times New Roman" w:eastAsia="Calibri" w:hAnsi="Times New Roman" w:cs="Times New Roman"/>
          <w:iCs/>
          <w:sz w:val="28"/>
          <w:szCs w:val="28"/>
        </w:rPr>
        <w:t>по</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государственному контракту, соисполнителю по договорам о поставке товаров, выполнении работ, оказании услуг, заключаемым исполнителем и соисполнителями в</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рамках исполнения указанных в настоящем пункте государственных контрактов, до полного исполнения соглашений о</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предоставлении субсидий, государственных контрактов, договоров о</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поставке товаров, выполнении работ, оказании услуг;</w:t>
      </w:r>
    </w:p>
    <w:p w14:paraId="713FB02A" w14:textId="6EE81220" w:rsidR="00DB301F" w:rsidRPr="00546CB3" w:rsidRDefault="00DB301F" w:rsidP="00444585">
      <w:pPr>
        <w:pStyle w:val="ac"/>
        <w:widowControl/>
        <w:numPr>
          <w:ilvl w:val="1"/>
          <w:numId w:val="50"/>
        </w:numPr>
        <w:tabs>
          <w:tab w:val="left" w:pos="1134"/>
        </w:tabs>
        <w:spacing w:before="120" w:line="276" w:lineRule="auto"/>
        <w:ind w:left="0" w:firstLine="709"/>
        <w:contextualSpacing w:val="0"/>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авансовые платежи по контрактам (договорам), заключаемым получателями субсидий, в том числе грантов в форме субсидий, указанными в</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пунктах 5, 6 настоящей статьи, источником финансового обеспечения которых являются такие субсидии;</w:t>
      </w:r>
    </w:p>
    <w:p w14:paraId="33561E9D" w14:textId="6B06660A" w:rsidR="00DB301F" w:rsidRPr="00546CB3" w:rsidRDefault="00DB301F" w:rsidP="00444585">
      <w:pPr>
        <w:pStyle w:val="ac"/>
        <w:widowControl/>
        <w:numPr>
          <w:ilvl w:val="1"/>
          <w:numId w:val="50"/>
        </w:numPr>
        <w:tabs>
          <w:tab w:val="left" w:pos="1134"/>
        </w:tabs>
        <w:spacing w:before="120" w:line="276" w:lineRule="auto"/>
        <w:ind w:left="0" w:firstLine="709"/>
        <w:contextualSpacing w:val="0"/>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авансовые платежи по договорам о поставке товаров, выполнении работ, оказании услуг, заключаемым исполнителями и соисполнителями в</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рамках исполнения указанных в пункте 3 настоящей статьи контрактов (договоров);</w:t>
      </w:r>
    </w:p>
    <w:p w14:paraId="09E1417C" w14:textId="711DC262" w:rsidR="00DB301F" w:rsidRPr="00546CB3" w:rsidRDefault="00DB301F" w:rsidP="00444585">
      <w:pPr>
        <w:pStyle w:val="ac"/>
        <w:widowControl/>
        <w:numPr>
          <w:ilvl w:val="1"/>
          <w:numId w:val="50"/>
        </w:numPr>
        <w:tabs>
          <w:tab w:val="left" w:pos="1134"/>
        </w:tabs>
        <w:spacing w:before="120" w:line="276" w:lineRule="auto"/>
        <w:ind w:left="0" w:firstLine="709"/>
        <w:contextualSpacing w:val="0"/>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lastRenderedPageBreak/>
        <w:t>субсидии Фонду развития промышленности Тверской области на</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обеспечение его деятельности, в целях достижения результатов национального проекта «Производительность труда»,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p w14:paraId="6331812B" w14:textId="121FCB63" w:rsidR="007F2C33" w:rsidRPr="00546CB3" w:rsidRDefault="00DB301F" w:rsidP="00444585">
      <w:pPr>
        <w:pStyle w:val="ac"/>
        <w:widowControl/>
        <w:numPr>
          <w:ilvl w:val="1"/>
          <w:numId w:val="50"/>
        </w:numPr>
        <w:tabs>
          <w:tab w:val="left" w:pos="1134"/>
        </w:tabs>
        <w:spacing w:before="120" w:line="276" w:lineRule="auto"/>
        <w:ind w:left="0" w:firstLine="709"/>
        <w:contextualSpacing w:val="0"/>
        <w:rPr>
          <w:rFonts w:ascii="Times New Roman" w:eastAsia="Calibri" w:hAnsi="Times New Roman" w:cs="Times New Roman"/>
          <w:iCs/>
          <w:sz w:val="28"/>
          <w:szCs w:val="28"/>
        </w:rPr>
      </w:pPr>
      <w:r w:rsidRPr="00546CB3">
        <w:rPr>
          <w:rFonts w:ascii="Times New Roman" w:eastAsia="Calibri" w:hAnsi="Times New Roman" w:cs="Times New Roman"/>
          <w:iCs/>
          <w:sz w:val="28"/>
          <w:szCs w:val="28"/>
        </w:rPr>
        <w:t>субсидия Фонду капитального ремонта Тверской области на</w:t>
      </w:r>
      <w:r w:rsidR="001437FD" w:rsidRPr="00546CB3">
        <w:rPr>
          <w:rFonts w:ascii="Times New Roman" w:eastAsia="Calibri" w:hAnsi="Times New Roman" w:cs="Times New Roman"/>
          <w:iCs/>
          <w:sz w:val="28"/>
          <w:szCs w:val="28"/>
        </w:rPr>
        <w:t> </w:t>
      </w:r>
      <w:r w:rsidRPr="00546CB3">
        <w:rPr>
          <w:rFonts w:ascii="Times New Roman" w:eastAsia="Calibri" w:hAnsi="Times New Roman" w:cs="Times New Roman"/>
          <w:iCs/>
          <w:sz w:val="28"/>
          <w:szCs w:val="28"/>
        </w:rPr>
        <w:t>обеспечение его деятельности в виде имущественного взноса.</w:t>
      </w:r>
    </w:p>
    <w:p w14:paraId="7D352E87" w14:textId="77777777" w:rsidR="00A76AE6" w:rsidRPr="00546CB3" w:rsidRDefault="00A76AE6" w:rsidP="001437FD">
      <w:pPr>
        <w:widowControl/>
        <w:adjustRightInd/>
        <w:spacing w:line="276" w:lineRule="auto"/>
        <w:rPr>
          <w:rFonts w:eastAsia="Times New Roman"/>
          <w:b/>
          <w:bCs/>
        </w:rPr>
      </w:pPr>
    </w:p>
    <w:p w14:paraId="7C46DE0F"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r w:rsidRPr="00546CB3">
        <w:rPr>
          <w:rStyle w:val="a7"/>
          <w:rFonts w:ascii="Times New Roman" w:hAnsi="Times New Roman" w:cs="Times New Roman"/>
          <w:color w:val="auto"/>
          <w:sz w:val="28"/>
          <w:szCs w:val="28"/>
        </w:rPr>
        <w:t>Статья 3</w:t>
      </w:r>
      <w:r w:rsidR="004523EB" w:rsidRPr="00546CB3">
        <w:rPr>
          <w:rStyle w:val="a7"/>
          <w:rFonts w:ascii="Times New Roman" w:hAnsi="Times New Roman" w:cs="Times New Roman"/>
          <w:color w:val="auto"/>
          <w:sz w:val="28"/>
          <w:szCs w:val="28"/>
        </w:rPr>
        <w:t>8</w:t>
      </w:r>
    </w:p>
    <w:bookmarkEnd w:id="31"/>
    <w:p w14:paraId="45C1F0BE" w14:textId="77777777" w:rsidR="00877B56" w:rsidRPr="00546CB3" w:rsidRDefault="00877B56" w:rsidP="001437FD">
      <w:pPr>
        <w:widowControl/>
        <w:adjustRightInd/>
        <w:spacing w:line="276" w:lineRule="auto"/>
        <w:rPr>
          <w:rFonts w:eastAsia="Times New Roman"/>
          <w:b/>
          <w:bCs/>
        </w:rPr>
      </w:pPr>
    </w:p>
    <w:p w14:paraId="3C3D7646" w14:textId="77777777" w:rsidR="00616B16" w:rsidRPr="00546CB3" w:rsidRDefault="00616B16"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Губернатор Тверской области, органы государственной власти Тверской области, государственные органы Тверской области не вправе принимать в</w:t>
      </w:r>
      <w:r w:rsidR="00084CEE" w:rsidRPr="00546CB3">
        <w:rPr>
          <w:rFonts w:ascii="Times New Roman" w:eastAsia="Times New Roman" w:hAnsi="Times New Roman" w:cs="Times New Roman"/>
          <w:sz w:val="28"/>
          <w:szCs w:val="28"/>
        </w:rPr>
        <w:t> </w:t>
      </w:r>
      <w:r w:rsidR="00B042EA" w:rsidRPr="00546CB3">
        <w:rPr>
          <w:rFonts w:ascii="Times New Roman" w:eastAsia="Times New Roman" w:hAnsi="Times New Roman" w:cs="Times New Roman"/>
          <w:sz w:val="28"/>
          <w:szCs w:val="28"/>
        </w:rPr>
        <w:t>2022</w:t>
      </w:r>
      <w:r w:rsidRPr="00546CB3">
        <w:rPr>
          <w:rFonts w:ascii="Times New Roman" w:eastAsia="Times New Roman" w:hAnsi="Times New Roman" w:cs="Times New Roman"/>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обусловленных изменением федерального законодательства и законодательства Тверской области, а также в случае формирования регионального проектного офиса.</w:t>
      </w:r>
    </w:p>
    <w:p w14:paraId="1CEF3FB0" w14:textId="77777777" w:rsidR="00AF7A36" w:rsidRPr="00546CB3" w:rsidRDefault="00AF7A36" w:rsidP="001437FD">
      <w:pPr>
        <w:widowControl/>
        <w:adjustRightInd/>
        <w:spacing w:line="276" w:lineRule="auto"/>
        <w:rPr>
          <w:rFonts w:ascii="Times New Roman" w:eastAsia="Times New Roman" w:hAnsi="Times New Roman" w:cs="Times New Roman"/>
          <w:sz w:val="28"/>
          <w:szCs w:val="28"/>
        </w:rPr>
      </w:pPr>
    </w:p>
    <w:p w14:paraId="216AF7C4" w14:textId="77777777" w:rsidR="00877B56" w:rsidRPr="00546CB3" w:rsidRDefault="00751E62" w:rsidP="001437FD">
      <w:pPr>
        <w:pStyle w:val="a8"/>
        <w:widowControl/>
        <w:spacing w:line="276" w:lineRule="auto"/>
        <w:ind w:left="0" w:firstLine="720"/>
        <w:outlineLvl w:val="0"/>
        <w:rPr>
          <w:rFonts w:ascii="Times New Roman" w:hAnsi="Times New Roman" w:cs="Times New Roman"/>
          <w:sz w:val="28"/>
          <w:szCs w:val="28"/>
        </w:rPr>
      </w:pPr>
      <w:bookmarkStart w:id="32" w:name="sub_36"/>
      <w:r w:rsidRPr="00546CB3">
        <w:rPr>
          <w:rStyle w:val="a7"/>
          <w:rFonts w:ascii="Times New Roman" w:hAnsi="Times New Roman" w:cs="Times New Roman"/>
          <w:color w:val="auto"/>
          <w:sz w:val="28"/>
          <w:szCs w:val="28"/>
        </w:rPr>
        <w:t xml:space="preserve">Статья </w:t>
      </w:r>
      <w:r w:rsidR="004523EB" w:rsidRPr="00546CB3">
        <w:rPr>
          <w:rStyle w:val="a7"/>
          <w:rFonts w:ascii="Times New Roman" w:hAnsi="Times New Roman" w:cs="Times New Roman"/>
          <w:color w:val="auto"/>
          <w:sz w:val="28"/>
          <w:szCs w:val="28"/>
        </w:rPr>
        <w:t>39</w:t>
      </w:r>
    </w:p>
    <w:bookmarkEnd w:id="32"/>
    <w:p w14:paraId="1FAFCFDB" w14:textId="77777777" w:rsidR="00616B16" w:rsidRPr="00546CB3" w:rsidRDefault="00616B16" w:rsidP="001437FD">
      <w:pPr>
        <w:pStyle w:val="ConsPlusNormal"/>
        <w:widowControl/>
        <w:spacing w:line="276" w:lineRule="auto"/>
        <w:jc w:val="both"/>
        <w:rPr>
          <w:rFonts w:ascii="Times New Roman" w:hAnsi="Times New Roman" w:cs="Times New Roman"/>
          <w:sz w:val="28"/>
          <w:szCs w:val="28"/>
        </w:rPr>
      </w:pPr>
    </w:p>
    <w:p w14:paraId="36C5BA22" w14:textId="77777777" w:rsidR="00616B16" w:rsidRPr="00546CB3" w:rsidRDefault="00616B16" w:rsidP="001437FD">
      <w:pPr>
        <w:pStyle w:val="ConsPlusNormal"/>
        <w:widowControl/>
        <w:spacing w:line="276" w:lineRule="auto"/>
        <w:jc w:val="both"/>
        <w:rPr>
          <w:rFonts w:ascii="Times New Roman" w:hAnsi="Times New Roman" w:cs="Times New Roman"/>
          <w:sz w:val="28"/>
          <w:szCs w:val="28"/>
        </w:rPr>
      </w:pPr>
      <w:r w:rsidRPr="00546CB3">
        <w:rPr>
          <w:rFonts w:ascii="Times New Roman" w:hAnsi="Times New Roman" w:cs="Times New Roman"/>
          <w:sz w:val="28"/>
          <w:szCs w:val="28"/>
        </w:rPr>
        <w:t>В сводную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областного бюджета, в соответствии с</w:t>
      </w:r>
      <w:r w:rsidR="00C50FA6" w:rsidRPr="00546CB3">
        <w:rPr>
          <w:rFonts w:ascii="Times New Roman" w:hAnsi="Times New Roman" w:cs="Times New Roman"/>
          <w:sz w:val="28"/>
          <w:szCs w:val="28"/>
        </w:rPr>
        <w:t> </w:t>
      </w:r>
      <w:r w:rsidRPr="00546CB3">
        <w:rPr>
          <w:rFonts w:ascii="Times New Roman" w:hAnsi="Times New Roman" w:cs="Times New Roman"/>
          <w:sz w:val="28"/>
          <w:szCs w:val="28"/>
        </w:rPr>
        <w:t>решениями руководителя Министерства финансов Тверской области без</w:t>
      </w:r>
      <w:r w:rsidR="00C50FA6" w:rsidRPr="00546CB3">
        <w:rPr>
          <w:rFonts w:ascii="Times New Roman" w:hAnsi="Times New Roman" w:cs="Times New Roman"/>
          <w:sz w:val="28"/>
          <w:szCs w:val="28"/>
        </w:rPr>
        <w:t> </w:t>
      </w:r>
      <w:r w:rsidRPr="00546CB3">
        <w:rPr>
          <w:rFonts w:ascii="Times New Roman" w:hAnsi="Times New Roman" w:cs="Times New Roman"/>
          <w:sz w:val="28"/>
          <w:szCs w:val="28"/>
        </w:rPr>
        <w:t xml:space="preserve">внесения изменений в настоящий </w:t>
      </w:r>
      <w:r w:rsidR="009B0252" w:rsidRPr="00546CB3">
        <w:rPr>
          <w:rFonts w:ascii="Times New Roman" w:hAnsi="Times New Roman" w:cs="Times New Roman"/>
          <w:sz w:val="28"/>
          <w:szCs w:val="28"/>
        </w:rPr>
        <w:t>з</w:t>
      </w:r>
      <w:r w:rsidRPr="00546CB3">
        <w:rPr>
          <w:rFonts w:ascii="Times New Roman" w:hAnsi="Times New Roman" w:cs="Times New Roman"/>
          <w:sz w:val="28"/>
          <w:szCs w:val="28"/>
        </w:rPr>
        <w:t>акон по следующим основаниям:</w:t>
      </w:r>
    </w:p>
    <w:p w14:paraId="5A827F52" w14:textId="77777777" w:rsidR="00616B16" w:rsidRPr="00546CB3" w:rsidRDefault="00616B16" w:rsidP="00391494">
      <w:pPr>
        <w:pStyle w:val="ConsPlusNormal"/>
        <w:widowControl/>
        <w:numPr>
          <w:ilvl w:val="1"/>
          <w:numId w:val="22"/>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на сумму остатков по состоянию на 1 января текущего финансового года целевых средств, поступивших из других бюджетов бюджетной системы Российской Федерации в областной бюджет и не</w:t>
      </w:r>
      <w:r w:rsidR="00C50FA6" w:rsidRPr="00546CB3">
        <w:rPr>
          <w:rFonts w:ascii="Times New Roman" w:hAnsi="Times New Roman" w:cs="Times New Roman"/>
          <w:sz w:val="28"/>
          <w:szCs w:val="28"/>
        </w:rPr>
        <w:t> </w:t>
      </w:r>
      <w:r w:rsidRPr="00546CB3">
        <w:rPr>
          <w:rFonts w:ascii="Times New Roman" w:hAnsi="Times New Roman" w:cs="Times New Roman"/>
          <w:sz w:val="28"/>
          <w:szCs w:val="28"/>
        </w:rPr>
        <w:t>использованных в отчетном финансовом году, подлежащих использованию в текущем финансовом году на те же цели при наличии потребности в них в</w:t>
      </w:r>
      <w:r w:rsidR="00C50FA6" w:rsidRPr="00546CB3">
        <w:rPr>
          <w:rFonts w:ascii="Times New Roman" w:hAnsi="Times New Roman" w:cs="Times New Roman"/>
          <w:sz w:val="28"/>
          <w:szCs w:val="28"/>
        </w:rPr>
        <w:t> </w:t>
      </w:r>
      <w:r w:rsidRPr="00546CB3">
        <w:rPr>
          <w:rFonts w:ascii="Times New Roman" w:hAnsi="Times New Roman" w:cs="Times New Roman"/>
          <w:sz w:val="28"/>
          <w:szCs w:val="28"/>
        </w:rPr>
        <w:t>соответствии с решением главного администратора бюджетных средств;</w:t>
      </w:r>
    </w:p>
    <w:p w14:paraId="5B5B45E1" w14:textId="77777777" w:rsidR="00616B16" w:rsidRPr="00546CB3" w:rsidRDefault="00616B16" w:rsidP="00391494">
      <w:pPr>
        <w:pStyle w:val="ConsPlusNormal"/>
        <w:widowControl/>
        <w:numPr>
          <w:ilvl w:val="1"/>
          <w:numId w:val="22"/>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на сумму остатков по состоянию на 1 января текущего финансового года целевых средств, поступивших от некоммерческих организаций в областной бюджет и не использованных в отчетном финансовом году, подлежащих использованию в текущем финансовом году на</w:t>
      </w:r>
      <w:r w:rsidR="00C50FA6" w:rsidRPr="00546CB3">
        <w:rPr>
          <w:rFonts w:ascii="Times New Roman" w:hAnsi="Times New Roman" w:cs="Times New Roman"/>
          <w:sz w:val="28"/>
          <w:szCs w:val="28"/>
        </w:rPr>
        <w:t> </w:t>
      </w:r>
      <w:r w:rsidRPr="00546CB3">
        <w:rPr>
          <w:rFonts w:ascii="Times New Roman" w:hAnsi="Times New Roman" w:cs="Times New Roman"/>
          <w:sz w:val="28"/>
          <w:szCs w:val="28"/>
        </w:rPr>
        <w:t>те же цели;</w:t>
      </w:r>
    </w:p>
    <w:p w14:paraId="5794A174" w14:textId="77777777" w:rsidR="00616B16" w:rsidRPr="00546CB3" w:rsidRDefault="00616B16" w:rsidP="00391494">
      <w:pPr>
        <w:pStyle w:val="ConsPlusNormal"/>
        <w:widowControl/>
        <w:numPr>
          <w:ilvl w:val="1"/>
          <w:numId w:val="22"/>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lastRenderedPageBreak/>
        <w:t>на сумму остатков по состоянию на 1 января текущего финансового года средств дорожного фонда Тверской области, не</w:t>
      </w:r>
      <w:r w:rsidR="00C50FA6" w:rsidRPr="00546CB3">
        <w:rPr>
          <w:rFonts w:ascii="Times New Roman" w:hAnsi="Times New Roman" w:cs="Times New Roman"/>
          <w:sz w:val="28"/>
          <w:szCs w:val="28"/>
        </w:rPr>
        <w:t> </w:t>
      </w:r>
      <w:r w:rsidRPr="00546CB3">
        <w:rPr>
          <w:rFonts w:ascii="Times New Roman" w:hAnsi="Times New Roman" w:cs="Times New Roman"/>
          <w:sz w:val="28"/>
          <w:szCs w:val="28"/>
        </w:rPr>
        <w:t>использованных в отчетном финансовом году;</w:t>
      </w:r>
    </w:p>
    <w:p w14:paraId="7C02BB60" w14:textId="77777777" w:rsidR="00050837" w:rsidRPr="00546CB3" w:rsidRDefault="00050837" w:rsidP="00391494">
      <w:pPr>
        <w:pStyle w:val="ConsPlusNormal"/>
        <w:widowControl/>
        <w:numPr>
          <w:ilvl w:val="1"/>
          <w:numId w:val="22"/>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в случае увеличения бюджетных ассигнований на предоставление из областного бюджета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начало текущего финансового года бюджетных ассигнований местного бюджета на оплату муниципальных контрактов, заключенных от имени муниципаль</w:t>
      </w:r>
      <w:r w:rsidR="00E830F1" w:rsidRPr="00546CB3">
        <w:rPr>
          <w:rFonts w:ascii="Times New Roman" w:hAnsi="Times New Roman" w:cs="Times New Roman"/>
          <w:sz w:val="28"/>
          <w:szCs w:val="28"/>
        </w:rPr>
        <w:t>ных образований</w:t>
      </w:r>
      <w:r w:rsidRPr="00546CB3">
        <w:rPr>
          <w:rFonts w:ascii="Times New Roman" w:hAnsi="Times New Roman" w:cs="Times New Roman"/>
          <w:sz w:val="28"/>
          <w:szCs w:val="28"/>
        </w:rPr>
        <w:t xml:space="preserve">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r w:rsidR="00FC791E" w:rsidRPr="00546CB3">
        <w:rPr>
          <w:rFonts w:ascii="Times New Roman" w:hAnsi="Times New Roman" w:cs="Times New Roman"/>
          <w:sz w:val="28"/>
          <w:szCs w:val="28"/>
        </w:rPr>
        <w:t>;</w:t>
      </w:r>
    </w:p>
    <w:p w14:paraId="0FDB42B8" w14:textId="77777777" w:rsidR="00616B16" w:rsidRPr="00546CB3" w:rsidRDefault="00616B16" w:rsidP="00391494">
      <w:pPr>
        <w:pStyle w:val="ConsPlusNormal"/>
        <w:widowControl/>
        <w:numPr>
          <w:ilvl w:val="1"/>
          <w:numId w:val="22"/>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при утверждении федеральным законом о федеральном бюджете на текущий финансовый год, правовыми актами Правительства Российской 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соглашений о предоставлении из федерального бюджета областному бюджету межбюджетных трансфертов, имеющих целевое назначение;</w:t>
      </w:r>
    </w:p>
    <w:p w14:paraId="699B5599" w14:textId="77777777" w:rsidR="00616B16" w:rsidRPr="00546CB3" w:rsidRDefault="00616B16" w:rsidP="00391494">
      <w:pPr>
        <w:pStyle w:val="ConsPlusNormal"/>
        <w:widowControl/>
        <w:numPr>
          <w:ilvl w:val="1"/>
          <w:numId w:val="22"/>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при заключении соглашений с некоммерческими организациями о предоставлении целевых средств областному бюджету;</w:t>
      </w:r>
    </w:p>
    <w:p w14:paraId="072FB6BC" w14:textId="5CBAEB5B" w:rsidR="005A6A44" w:rsidRPr="00546CB3" w:rsidRDefault="00511FC0" w:rsidP="00391494">
      <w:pPr>
        <w:pStyle w:val="ConsPlusNormal"/>
        <w:widowControl/>
        <w:numPr>
          <w:ilvl w:val="1"/>
          <w:numId w:val="22"/>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в случае внесения изменений в государственную программу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w:t>
      </w:r>
      <w:r w:rsidR="00A465E3" w:rsidRPr="00546CB3">
        <w:rPr>
          <w:rFonts w:ascii="Times New Roman" w:hAnsi="Times New Roman" w:cs="Times New Roman"/>
          <w:sz w:val="28"/>
          <w:szCs w:val="28"/>
        </w:rPr>
        <w:t> – </w:t>
      </w:r>
      <w:r w:rsidRPr="00546CB3">
        <w:rPr>
          <w:rFonts w:ascii="Times New Roman" w:hAnsi="Times New Roman" w:cs="Times New Roman"/>
          <w:sz w:val="28"/>
          <w:szCs w:val="28"/>
        </w:rPr>
        <w:t xml:space="preserve">2024 годы в части увеличения (уменьшения) бюджетных ассигнований на реализацию мероприятия по переселению граждан из аварийного жилищного фонда за счет средств государственной корпорации </w:t>
      </w:r>
      <w:r w:rsidR="00A465E3" w:rsidRPr="00546CB3">
        <w:rPr>
          <w:rFonts w:ascii="Times New Roman" w:hAnsi="Times New Roman" w:cs="Times New Roman"/>
          <w:sz w:val="28"/>
          <w:szCs w:val="28"/>
        </w:rPr>
        <w:t xml:space="preserve">– </w:t>
      </w:r>
      <w:r w:rsidRPr="00546CB3">
        <w:rPr>
          <w:rFonts w:ascii="Times New Roman" w:hAnsi="Times New Roman" w:cs="Times New Roman"/>
          <w:sz w:val="28"/>
          <w:szCs w:val="28"/>
        </w:rPr>
        <w:t>Фонда содействия реформированию жилищно-коммунального хозяйства в рамках заключенных соглашений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w:t>
      </w:r>
      <w:r w:rsidR="005A6A44" w:rsidRPr="00546CB3">
        <w:rPr>
          <w:rFonts w:ascii="Times New Roman" w:hAnsi="Times New Roman" w:cs="Times New Roman"/>
          <w:sz w:val="28"/>
          <w:szCs w:val="28"/>
        </w:rPr>
        <w:t>;</w:t>
      </w:r>
    </w:p>
    <w:p w14:paraId="4C821034" w14:textId="77777777" w:rsidR="00616B16" w:rsidRPr="00546CB3" w:rsidRDefault="00616B16" w:rsidP="00391494">
      <w:pPr>
        <w:pStyle w:val="ConsPlusNormal"/>
        <w:widowControl/>
        <w:numPr>
          <w:ilvl w:val="1"/>
          <w:numId w:val="22"/>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 xml:space="preserve">при перераспределении бюджетных ассигнований между главным администратором и администратором (администраторами), между </w:t>
      </w:r>
      <w:r w:rsidRPr="00546CB3">
        <w:rPr>
          <w:rFonts w:ascii="Times New Roman" w:hAnsi="Times New Roman" w:cs="Times New Roman"/>
          <w:sz w:val="28"/>
          <w:szCs w:val="28"/>
        </w:rPr>
        <w:lastRenderedPageBreak/>
        <w:t>администраторами и (или) по разделам, подразделам, целевым статьям и группам видов расходов бюджета в пределах общего объема бюджетных ассигнований, предусмотренных на реализацию государственной программы Тверской области;</w:t>
      </w:r>
    </w:p>
    <w:p w14:paraId="1D31FD3E" w14:textId="77777777" w:rsidR="00474654" w:rsidRPr="00546CB3" w:rsidRDefault="00474654" w:rsidP="00391494">
      <w:pPr>
        <w:pStyle w:val="ConsPlusNormal"/>
        <w:widowControl/>
        <w:numPr>
          <w:ilvl w:val="1"/>
          <w:numId w:val="22"/>
        </w:numPr>
        <w:tabs>
          <w:tab w:val="left" w:pos="1134"/>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при внесении изменений в Порядок формирования и применения кодов бюджетной классификации Российской Федерации, их структуру и принципы назначения, а также при внесении изменений в коды (перечни кодов) бюджетной классификации Российской Федерации, утвержденные приказами Министерства финансов Российской Федерации;</w:t>
      </w:r>
    </w:p>
    <w:p w14:paraId="0CA3BC71" w14:textId="212B8249" w:rsidR="00616B16" w:rsidRPr="00546CB3" w:rsidRDefault="00616B16" w:rsidP="00391494">
      <w:pPr>
        <w:pStyle w:val="ConsPlusNormal"/>
        <w:widowControl/>
        <w:numPr>
          <w:ilvl w:val="1"/>
          <w:numId w:val="22"/>
        </w:numPr>
        <w:tabs>
          <w:tab w:val="left" w:pos="1276"/>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при перераспределении бюджетных ассигнований органа государственной власти Тверской области или государственного органа Тверской области, не включенных в государственные программы Тверской области, в пределах общего объема бюджетных ассигнований, утвержденных соответствующему органу государственной власти Тверской области или государственному органу Тверской области по непрограммным расходам;</w:t>
      </w:r>
    </w:p>
    <w:p w14:paraId="0080F25A" w14:textId="77777777" w:rsidR="00616B16" w:rsidRPr="00546CB3" w:rsidRDefault="00616B16" w:rsidP="00391494">
      <w:pPr>
        <w:pStyle w:val="ConsPlusNormal"/>
        <w:widowControl/>
        <w:numPr>
          <w:ilvl w:val="1"/>
          <w:numId w:val="22"/>
        </w:numPr>
        <w:tabs>
          <w:tab w:val="left" w:pos="1276"/>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на сумму средств, необходимую для оплаты экспертизы в</w:t>
      </w:r>
      <w:r w:rsidR="00C50FA6" w:rsidRPr="00546CB3">
        <w:rPr>
          <w:rFonts w:ascii="Times New Roman" w:hAnsi="Times New Roman" w:cs="Times New Roman"/>
          <w:sz w:val="28"/>
          <w:szCs w:val="28"/>
        </w:rPr>
        <w:t> </w:t>
      </w:r>
      <w:r w:rsidRPr="00546CB3">
        <w:rPr>
          <w:rFonts w:ascii="Times New Roman" w:hAnsi="Times New Roman" w:cs="Times New Roman"/>
          <w:sz w:val="28"/>
          <w:szCs w:val="28"/>
        </w:rPr>
        <w:t>целях за</w:t>
      </w:r>
      <w:r w:rsidR="00280F57" w:rsidRPr="00546CB3">
        <w:rPr>
          <w:rFonts w:ascii="Times New Roman" w:hAnsi="Times New Roman" w:cs="Times New Roman"/>
          <w:sz w:val="28"/>
          <w:szCs w:val="28"/>
        </w:rPr>
        <w:t>щиты интересов Тверской области;</w:t>
      </w:r>
    </w:p>
    <w:p w14:paraId="6DDE1C1E" w14:textId="77777777" w:rsidR="00280F57" w:rsidRPr="00546CB3" w:rsidRDefault="00280F57" w:rsidP="00391494">
      <w:pPr>
        <w:pStyle w:val="ac"/>
        <w:widowControl/>
        <w:numPr>
          <w:ilvl w:val="1"/>
          <w:numId w:val="22"/>
        </w:numPr>
        <w:tabs>
          <w:tab w:val="left" w:pos="1276"/>
        </w:tabs>
        <w:autoSpaceDE/>
        <w:autoSpaceDN/>
        <w:adjustRightInd/>
        <w:spacing w:before="120" w:line="276" w:lineRule="auto"/>
        <w:ind w:left="0" w:firstLine="709"/>
        <w:rPr>
          <w:rFonts w:ascii="Times New Roman" w:eastAsiaTheme="minorHAnsi" w:hAnsi="Times New Roman" w:cs="Times New Roman"/>
          <w:sz w:val="28"/>
          <w:szCs w:val="28"/>
          <w:lang w:eastAsia="en-US"/>
        </w:rPr>
      </w:pPr>
      <w:r w:rsidRPr="00546CB3">
        <w:rPr>
          <w:rFonts w:ascii="Times New Roman" w:eastAsiaTheme="minorHAnsi" w:hAnsi="Times New Roman" w:cs="Times New Roman"/>
          <w:sz w:val="28"/>
          <w:szCs w:val="28"/>
          <w:lang w:eastAsia="en-US"/>
        </w:rPr>
        <w:t>в случае увеличения бюджетных ассигнований резервного фонда Правительства Тверской области на основании решений Правительства Тверской области в размере субсидий (иных межбюджетных трансфертов), в</w:t>
      </w:r>
      <w:r w:rsidR="00CC144E" w:rsidRPr="00546CB3">
        <w:rPr>
          <w:rFonts w:ascii="Times New Roman" w:eastAsiaTheme="minorHAnsi" w:hAnsi="Times New Roman" w:cs="Times New Roman"/>
          <w:sz w:val="28"/>
          <w:szCs w:val="28"/>
          <w:lang w:val="en-US" w:eastAsia="en-US"/>
        </w:rPr>
        <w:t> </w:t>
      </w:r>
      <w:r w:rsidRPr="00546CB3">
        <w:rPr>
          <w:rFonts w:ascii="Times New Roman" w:eastAsiaTheme="minorHAnsi" w:hAnsi="Times New Roman" w:cs="Times New Roman"/>
          <w:sz w:val="28"/>
          <w:szCs w:val="28"/>
          <w:lang w:eastAsia="en-US"/>
        </w:rPr>
        <w:t>отношении которых не заключено соглашение о</w:t>
      </w:r>
      <w:r w:rsidR="00731C0C" w:rsidRPr="00546CB3">
        <w:rPr>
          <w:rFonts w:ascii="Times New Roman" w:eastAsiaTheme="minorHAnsi" w:hAnsi="Times New Roman" w:cs="Times New Roman"/>
          <w:sz w:val="28"/>
          <w:szCs w:val="28"/>
          <w:lang w:eastAsia="en-US"/>
        </w:rPr>
        <w:t>б</w:t>
      </w:r>
      <w:r w:rsidRPr="00546CB3">
        <w:rPr>
          <w:rFonts w:ascii="Times New Roman" w:eastAsiaTheme="minorHAnsi" w:hAnsi="Times New Roman" w:cs="Times New Roman"/>
          <w:sz w:val="28"/>
          <w:szCs w:val="28"/>
          <w:lang w:eastAsia="en-US"/>
        </w:rPr>
        <w:t xml:space="preserve"> их предоставлении из</w:t>
      </w:r>
      <w:r w:rsidR="00CC144E" w:rsidRPr="00546CB3">
        <w:rPr>
          <w:rFonts w:ascii="Times New Roman" w:eastAsiaTheme="minorHAnsi" w:hAnsi="Times New Roman" w:cs="Times New Roman"/>
          <w:sz w:val="28"/>
          <w:szCs w:val="28"/>
          <w:lang w:val="en-US" w:eastAsia="en-US"/>
        </w:rPr>
        <w:t> </w:t>
      </w:r>
      <w:r w:rsidRPr="00546CB3">
        <w:rPr>
          <w:rFonts w:ascii="Times New Roman" w:eastAsiaTheme="minorHAnsi" w:hAnsi="Times New Roman" w:cs="Times New Roman"/>
          <w:sz w:val="28"/>
          <w:szCs w:val="28"/>
          <w:lang w:eastAsia="en-US"/>
        </w:rPr>
        <w:t>областного бюджета в устано</w:t>
      </w:r>
      <w:r w:rsidR="008A0D47" w:rsidRPr="00546CB3">
        <w:rPr>
          <w:rFonts w:ascii="Times New Roman" w:eastAsiaTheme="minorHAnsi" w:hAnsi="Times New Roman" w:cs="Times New Roman"/>
          <w:sz w:val="28"/>
          <w:szCs w:val="28"/>
          <w:lang w:eastAsia="en-US"/>
        </w:rPr>
        <w:t>вленные законодательством сроки, за</w:t>
      </w:r>
      <w:r w:rsidR="00CC144E" w:rsidRPr="00546CB3">
        <w:rPr>
          <w:rFonts w:ascii="Times New Roman" w:eastAsiaTheme="minorHAnsi" w:hAnsi="Times New Roman" w:cs="Times New Roman"/>
          <w:sz w:val="28"/>
          <w:szCs w:val="28"/>
          <w:lang w:val="en-US" w:eastAsia="en-US"/>
        </w:rPr>
        <w:t> </w:t>
      </w:r>
      <w:r w:rsidR="008A0D47" w:rsidRPr="00546CB3">
        <w:rPr>
          <w:rFonts w:ascii="Times New Roman" w:eastAsiaTheme="minorHAnsi" w:hAnsi="Times New Roman" w:cs="Times New Roman"/>
          <w:sz w:val="28"/>
          <w:szCs w:val="28"/>
          <w:lang w:eastAsia="en-US"/>
        </w:rPr>
        <w:t xml:space="preserve">исключением </w:t>
      </w:r>
      <w:r w:rsidR="00CC144E" w:rsidRPr="00546CB3">
        <w:rPr>
          <w:rFonts w:ascii="Times New Roman" w:eastAsiaTheme="minorHAnsi" w:hAnsi="Times New Roman" w:cs="Times New Roman"/>
          <w:sz w:val="28"/>
          <w:szCs w:val="28"/>
          <w:lang w:eastAsia="en-US"/>
        </w:rPr>
        <w:t>бюджетных ассигнований дорожного фонда</w:t>
      </w:r>
      <w:r w:rsidR="00A3455B" w:rsidRPr="00546CB3">
        <w:rPr>
          <w:rFonts w:ascii="Times New Roman" w:eastAsiaTheme="minorHAnsi" w:hAnsi="Times New Roman" w:cs="Times New Roman"/>
          <w:sz w:val="28"/>
          <w:szCs w:val="28"/>
          <w:lang w:eastAsia="en-US"/>
        </w:rPr>
        <w:t xml:space="preserve"> </w:t>
      </w:r>
      <w:r w:rsidR="00A465E3" w:rsidRPr="00546CB3">
        <w:rPr>
          <w:rFonts w:ascii="Times New Roman" w:eastAsiaTheme="minorHAnsi" w:hAnsi="Times New Roman" w:cs="Times New Roman"/>
          <w:sz w:val="28"/>
          <w:szCs w:val="28"/>
          <w:lang w:eastAsia="en-US"/>
        </w:rPr>
        <w:t>Тверской области</w:t>
      </w:r>
      <w:r w:rsidR="00707602" w:rsidRPr="00546CB3">
        <w:rPr>
          <w:rFonts w:ascii="Times New Roman" w:eastAsiaTheme="minorHAnsi" w:hAnsi="Times New Roman" w:cs="Times New Roman"/>
          <w:sz w:val="28"/>
          <w:szCs w:val="28"/>
          <w:lang w:eastAsia="en-US"/>
        </w:rPr>
        <w:t>,</w:t>
      </w:r>
      <w:r w:rsidR="00A3455B" w:rsidRPr="00546CB3">
        <w:rPr>
          <w:rFonts w:ascii="Times New Roman" w:eastAsiaTheme="minorHAnsi" w:hAnsi="Times New Roman" w:cs="Times New Roman"/>
          <w:sz w:val="28"/>
          <w:szCs w:val="28"/>
          <w:lang w:eastAsia="en-US"/>
        </w:rPr>
        <w:t xml:space="preserve"> бюджетных ассигнований в рамках соглашений </w:t>
      </w:r>
      <w:r w:rsidR="003D7B69" w:rsidRPr="00546CB3">
        <w:rPr>
          <w:rFonts w:ascii="Times New Roman" w:eastAsiaTheme="minorHAnsi" w:hAnsi="Times New Roman" w:cs="Times New Roman"/>
          <w:sz w:val="28"/>
          <w:szCs w:val="28"/>
          <w:lang w:eastAsia="en-US"/>
        </w:rPr>
        <w:t xml:space="preserve">о предоставлении субсидий </w:t>
      </w:r>
      <w:r w:rsidR="00A465E3" w:rsidRPr="00546CB3">
        <w:rPr>
          <w:rFonts w:ascii="Times New Roman" w:eastAsiaTheme="minorHAnsi" w:hAnsi="Times New Roman" w:cs="Times New Roman"/>
          <w:sz w:val="28"/>
          <w:szCs w:val="28"/>
          <w:lang w:eastAsia="en-US"/>
        </w:rPr>
        <w:t>(</w:t>
      </w:r>
      <w:r w:rsidR="003D7B69" w:rsidRPr="00546CB3">
        <w:rPr>
          <w:rFonts w:ascii="Times New Roman" w:eastAsiaTheme="minorHAnsi" w:hAnsi="Times New Roman" w:cs="Times New Roman"/>
          <w:sz w:val="28"/>
          <w:szCs w:val="28"/>
          <w:lang w:eastAsia="en-US"/>
        </w:rPr>
        <w:t>иных межбюджетных трансфертов</w:t>
      </w:r>
      <w:r w:rsidR="00A465E3" w:rsidRPr="00546CB3">
        <w:rPr>
          <w:rFonts w:ascii="Times New Roman" w:eastAsiaTheme="minorHAnsi" w:hAnsi="Times New Roman" w:cs="Times New Roman"/>
          <w:sz w:val="28"/>
          <w:szCs w:val="28"/>
          <w:lang w:eastAsia="en-US"/>
        </w:rPr>
        <w:t>)</w:t>
      </w:r>
      <w:r w:rsidR="003D7B69" w:rsidRPr="00546CB3">
        <w:rPr>
          <w:rFonts w:ascii="Times New Roman" w:eastAsiaTheme="minorHAnsi" w:hAnsi="Times New Roman" w:cs="Times New Roman"/>
          <w:sz w:val="28"/>
          <w:szCs w:val="28"/>
          <w:lang w:eastAsia="en-US"/>
        </w:rPr>
        <w:t xml:space="preserve"> из </w:t>
      </w:r>
      <w:r w:rsidR="00A3455B" w:rsidRPr="00546CB3">
        <w:rPr>
          <w:rFonts w:ascii="Times New Roman" w:eastAsiaTheme="minorHAnsi" w:hAnsi="Times New Roman" w:cs="Times New Roman"/>
          <w:sz w:val="28"/>
          <w:szCs w:val="28"/>
          <w:lang w:eastAsia="en-US"/>
        </w:rPr>
        <w:t>федеральн</w:t>
      </w:r>
      <w:r w:rsidR="003D7B69" w:rsidRPr="00546CB3">
        <w:rPr>
          <w:rFonts w:ascii="Times New Roman" w:eastAsiaTheme="minorHAnsi" w:hAnsi="Times New Roman" w:cs="Times New Roman"/>
          <w:sz w:val="28"/>
          <w:szCs w:val="28"/>
          <w:lang w:eastAsia="en-US"/>
        </w:rPr>
        <w:t>ого</w:t>
      </w:r>
      <w:r w:rsidR="00A3455B" w:rsidRPr="00546CB3">
        <w:rPr>
          <w:rFonts w:ascii="Times New Roman" w:eastAsiaTheme="minorHAnsi" w:hAnsi="Times New Roman" w:cs="Times New Roman"/>
          <w:sz w:val="28"/>
          <w:szCs w:val="28"/>
          <w:lang w:eastAsia="en-US"/>
        </w:rPr>
        <w:t xml:space="preserve"> бюджет</w:t>
      </w:r>
      <w:r w:rsidR="003D7B69" w:rsidRPr="00546CB3">
        <w:rPr>
          <w:rFonts w:ascii="Times New Roman" w:eastAsiaTheme="minorHAnsi" w:hAnsi="Times New Roman" w:cs="Times New Roman"/>
          <w:sz w:val="28"/>
          <w:szCs w:val="28"/>
          <w:lang w:eastAsia="en-US"/>
        </w:rPr>
        <w:t>а</w:t>
      </w:r>
      <w:r w:rsidR="00431980" w:rsidRPr="00546CB3">
        <w:rPr>
          <w:rFonts w:ascii="Times New Roman" w:eastAsiaTheme="minorHAnsi" w:hAnsi="Times New Roman" w:cs="Times New Roman"/>
          <w:sz w:val="28"/>
          <w:szCs w:val="28"/>
          <w:lang w:eastAsia="en-US"/>
        </w:rPr>
        <w:t xml:space="preserve"> </w:t>
      </w:r>
      <w:r w:rsidR="00707602" w:rsidRPr="00546CB3">
        <w:rPr>
          <w:rFonts w:ascii="Times New Roman" w:eastAsiaTheme="minorHAnsi" w:hAnsi="Times New Roman" w:cs="Times New Roman"/>
          <w:sz w:val="28"/>
          <w:szCs w:val="28"/>
          <w:lang w:eastAsia="en-US"/>
        </w:rPr>
        <w:t>и бюджетных ассигнований в рамках соглашений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w:t>
      </w:r>
    </w:p>
    <w:p w14:paraId="7CE9984B" w14:textId="77777777" w:rsidR="00A84EB0" w:rsidRPr="00546CB3" w:rsidRDefault="00A84EB0" w:rsidP="001437FD">
      <w:pPr>
        <w:pStyle w:val="ConsPlusNormal"/>
        <w:widowControl/>
        <w:spacing w:line="276" w:lineRule="auto"/>
        <w:jc w:val="both"/>
        <w:rPr>
          <w:rFonts w:ascii="Times New Roman" w:hAnsi="Times New Roman" w:cs="Times New Roman"/>
          <w:sz w:val="28"/>
          <w:szCs w:val="28"/>
        </w:rPr>
      </w:pPr>
    </w:p>
    <w:p w14:paraId="2884621E" w14:textId="77777777" w:rsidR="00B62805" w:rsidRPr="00546CB3" w:rsidRDefault="00B62805" w:rsidP="001437FD">
      <w:pPr>
        <w:pStyle w:val="a8"/>
        <w:widowControl/>
        <w:spacing w:line="276" w:lineRule="auto"/>
        <w:ind w:left="0" w:firstLine="720"/>
        <w:outlineLvl w:val="0"/>
        <w:rPr>
          <w:rStyle w:val="a7"/>
          <w:rFonts w:ascii="Times New Roman" w:hAnsi="Times New Roman" w:cs="Times New Roman"/>
          <w:color w:val="auto"/>
          <w:sz w:val="28"/>
          <w:szCs w:val="28"/>
        </w:rPr>
      </w:pPr>
      <w:r w:rsidRPr="00546CB3">
        <w:rPr>
          <w:rStyle w:val="a7"/>
          <w:rFonts w:ascii="Times New Roman" w:hAnsi="Times New Roman" w:cs="Times New Roman"/>
          <w:color w:val="auto"/>
          <w:sz w:val="28"/>
          <w:szCs w:val="28"/>
        </w:rPr>
        <w:t>Статья 4</w:t>
      </w:r>
      <w:r w:rsidR="004523EB" w:rsidRPr="00546CB3">
        <w:rPr>
          <w:rStyle w:val="a7"/>
          <w:rFonts w:ascii="Times New Roman" w:hAnsi="Times New Roman" w:cs="Times New Roman"/>
          <w:color w:val="auto"/>
          <w:sz w:val="28"/>
          <w:szCs w:val="28"/>
        </w:rPr>
        <w:t>0</w:t>
      </w:r>
    </w:p>
    <w:p w14:paraId="79B4EFE3" w14:textId="191D957B" w:rsidR="00C641B0" w:rsidRPr="00546CB3" w:rsidRDefault="00C641B0" w:rsidP="00391494">
      <w:pPr>
        <w:pStyle w:val="ConsPlusNormal"/>
        <w:widowControl/>
        <w:numPr>
          <w:ilvl w:val="0"/>
          <w:numId w:val="21"/>
        </w:numPr>
        <w:tabs>
          <w:tab w:val="left" w:pos="1134"/>
        </w:tabs>
        <w:spacing w:before="240" w:line="276" w:lineRule="auto"/>
        <w:ind w:left="0" w:firstLine="709"/>
        <w:jc w:val="both"/>
        <w:rPr>
          <w:rFonts w:ascii="Times New Roman" w:hAnsi="Times New Roman" w:cs="Times New Roman"/>
          <w:color w:val="000000" w:themeColor="text1"/>
          <w:sz w:val="28"/>
          <w:szCs w:val="28"/>
        </w:rPr>
      </w:pPr>
      <w:r w:rsidRPr="00546CB3">
        <w:rPr>
          <w:rFonts w:ascii="Times New Roman" w:hAnsi="Times New Roman" w:cs="Times New Roman"/>
          <w:color w:val="000000" w:themeColor="text1"/>
          <w:sz w:val="28"/>
          <w:szCs w:val="28"/>
        </w:rPr>
        <w:t xml:space="preserve">Установить с 1 февраля 2022 года размер индексации ежемесячных денежных выплат, предусмотренных законами Тверской области от 29.12.2004 № 80-ЗО «О мерах социальной поддержки реабилитированных лиц и лиц, </w:t>
      </w:r>
      <w:r w:rsidRPr="00546CB3">
        <w:rPr>
          <w:rFonts w:ascii="Times New Roman" w:hAnsi="Times New Roman" w:cs="Times New Roman"/>
          <w:color w:val="000000" w:themeColor="text1"/>
          <w:sz w:val="28"/>
          <w:szCs w:val="28"/>
        </w:rPr>
        <w:lastRenderedPageBreak/>
        <w:t>пострадавших от политических репрессий», от 29.12.2004 №</w:t>
      </w:r>
      <w:r w:rsidR="00391494">
        <w:rPr>
          <w:rFonts w:ascii="Times New Roman" w:hAnsi="Times New Roman" w:cs="Times New Roman"/>
          <w:color w:val="000000" w:themeColor="text1"/>
          <w:sz w:val="28"/>
          <w:szCs w:val="28"/>
        </w:rPr>
        <w:t> </w:t>
      </w:r>
      <w:r w:rsidRPr="00546CB3">
        <w:rPr>
          <w:rFonts w:ascii="Times New Roman" w:hAnsi="Times New Roman" w:cs="Times New Roman"/>
          <w:color w:val="000000" w:themeColor="text1"/>
          <w:sz w:val="28"/>
          <w:szCs w:val="28"/>
        </w:rPr>
        <w:t>84-ЗО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 от 11.12.2007 №</w:t>
      </w:r>
      <w:r w:rsidR="00391494">
        <w:rPr>
          <w:rFonts w:ascii="Times New Roman" w:hAnsi="Times New Roman" w:cs="Times New Roman"/>
          <w:color w:val="000000" w:themeColor="text1"/>
          <w:sz w:val="28"/>
          <w:szCs w:val="28"/>
        </w:rPr>
        <w:t> </w:t>
      </w:r>
      <w:r w:rsidRPr="00546CB3">
        <w:rPr>
          <w:rFonts w:ascii="Times New Roman" w:hAnsi="Times New Roman" w:cs="Times New Roman"/>
          <w:color w:val="000000" w:themeColor="text1"/>
          <w:sz w:val="28"/>
          <w:szCs w:val="28"/>
        </w:rPr>
        <w:t>154-ЗО «О ветеранах труда Тверской области», равным 1,0</w:t>
      </w:r>
      <w:r w:rsidR="00A4105D" w:rsidRPr="00546CB3">
        <w:rPr>
          <w:rFonts w:ascii="Times New Roman" w:hAnsi="Times New Roman" w:cs="Times New Roman"/>
          <w:color w:val="000000" w:themeColor="text1"/>
          <w:sz w:val="28"/>
          <w:szCs w:val="28"/>
        </w:rPr>
        <w:t>58</w:t>
      </w:r>
      <w:r w:rsidRPr="00546CB3">
        <w:rPr>
          <w:rFonts w:ascii="Times New Roman" w:hAnsi="Times New Roman" w:cs="Times New Roman"/>
          <w:color w:val="000000" w:themeColor="text1"/>
          <w:sz w:val="28"/>
          <w:szCs w:val="28"/>
        </w:rPr>
        <w:t>.</w:t>
      </w:r>
    </w:p>
    <w:p w14:paraId="2D63D33F" w14:textId="77777777" w:rsidR="00C641B0" w:rsidRPr="00546CB3" w:rsidRDefault="00C641B0" w:rsidP="00391494">
      <w:pPr>
        <w:pStyle w:val="ConsPlusNormal"/>
        <w:widowControl/>
        <w:numPr>
          <w:ilvl w:val="0"/>
          <w:numId w:val="21"/>
        </w:numPr>
        <w:tabs>
          <w:tab w:val="left" w:pos="1134"/>
        </w:tabs>
        <w:spacing w:before="240" w:line="276" w:lineRule="auto"/>
        <w:ind w:left="0" w:firstLine="709"/>
        <w:jc w:val="both"/>
        <w:rPr>
          <w:rFonts w:ascii="Times New Roman" w:hAnsi="Times New Roman" w:cs="Times New Roman"/>
          <w:color w:val="000000" w:themeColor="text1"/>
          <w:sz w:val="28"/>
          <w:szCs w:val="28"/>
        </w:rPr>
      </w:pPr>
      <w:r w:rsidRPr="00546CB3">
        <w:rPr>
          <w:rFonts w:ascii="Times New Roman" w:hAnsi="Times New Roman" w:cs="Times New Roman"/>
          <w:color w:val="000000" w:themeColor="text1"/>
          <w:sz w:val="28"/>
          <w:szCs w:val="28"/>
        </w:rPr>
        <w:t>Установить с 1 февраля 2022 года размер индексации ежемесячной денежной компенсации, предусмотренной законом Тверской области от</w:t>
      </w:r>
      <w:r w:rsidR="00C50FA6" w:rsidRPr="00546CB3">
        <w:rPr>
          <w:rFonts w:ascii="Times New Roman" w:hAnsi="Times New Roman" w:cs="Times New Roman"/>
          <w:color w:val="000000" w:themeColor="text1"/>
          <w:sz w:val="28"/>
          <w:szCs w:val="28"/>
        </w:rPr>
        <w:t> </w:t>
      </w:r>
      <w:r w:rsidRPr="00546CB3">
        <w:rPr>
          <w:rFonts w:ascii="Times New Roman" w:hAnsi="Times New Roman" w:cs="Times New Roman"/>
          <w:color w:val="000000" w:themeColor="text1"/>
          <w:sz w:val="28"/>
          <w:szCs w:val="28"/>
        </w:rPr>
        <w:t>22.02.2005 № 12-ЗО «О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 равным 1,0</w:t>
      </w:r>
      <w:r w:rsidR="00A4105D" w:rsidRPr="00546CB3">
        <w:rPr>
          <w:rFonts w:ascii="Times New Roman" w:hAnsi="Times New Roman" w:cs="Times New Roman"/>
          <w:color w:val="000000" w:themeColor="text1"/>
          <w:sz w:val="28"/>
          <w:szCs w:val="28"/>
        </w:rPr>
        <w:t>58.</w:t>
      </w:r>
    </w:p>
    <w:p w14:paraId="69ABF46C" w14:textId="77777777" w:rsidR="00C641B0" w:rsidRPr="00546CB3" w:rsidRDefault="00C641B0" w:rsidP="00391494">
      <w:pPr>
        <w:pStyle w:val="ConsPlusNormal"/>
        <w:widowControl/>
        <w:numPr>
          <w:ilvl w:val="0"/>
          <w:numId w:val="21"/>
        </w:numPr>
        <w:tabs>
          <w:tab w:val="left" w:pos="1134"/>
        </w:tabs>
        <w:spacing w:before="240" w:line="276" w:lineRule="auto"/>
        <w:ind w:left="0" w:firstLine="709"/>
        <w:jc w:val="both"/>
        <w:rPr>
          <w:rFonts w:ascii="Times New Roman" w:hAnsi="Times New Roman" w:cs="Times New Roman"/>
          <w:color w:val="000000" w:themeColor="text1"/>
          <w:sz w:val="28"/>
          <w:szCs w:val="28"/>
        </w:rPr>
      </w:pPr>
      <w:r w:rsidRPr="00546CB3">
        <w:rPr>
          <w:rFonts w:ascii="Times New Roman" w:hAnsi="Times New Roman" w:cs="Times New Roman"/>
          <w:color w:val="000000" w:themeColor="text1"/>
          <w:sz w:val="28"/>
          <w:szCs w:val="28"/>
        </w:rPr>
        <w:t>Установить с 1 февраля 2022 года размер индексации ежемесячных пособий, предусмотренных законом Тверской области от 29.12.2004 № 85-ЗО «О государственной социальной помощи в Тверской области», за исключением ежемесячного пособия лицам, нуждающимся в лечении гемодиализом, на проезд к месту лечения, равным 1,0</w:t>
      </w:r>
      <w:r w:rsidR="00A4105D" w:rsidRPr="00546CB3">
        <w:rPr>
          <w:rFonts w:ascii="Times New Roman" w:hAnsi="Times New Roman" w:cs="Times New Roman"/>
          <w:color w:val="000000" w:themeColor="text1"/>
          <w:sz w:val="28"/>
          <w:szCs w:val="28"/>
        </w:rPr>
        <w:t>58</w:t>
      </w:r>
      <w:r w:rsidRPr="00546CB3">
        <w:rPr>
          <w:rFonts w:ascii="Times New Roman" w:hAnsi="Times New Roman" w:cs="Times New Roman"/>
          <w:color w:val="000000" w:themeColor="text1"/>
          <w:sz w:val="28"/>
          <w:szCs w:val="28"/>
        </w:rPr>
        <w:t>.</w:t>
      </w:r>
    </w:p>
    <w:p w14:paraId="04CCB997" w14:textId="77777777" w:rsidR="00C641B0" w:rsidRPr="00546CB3" w:rsidRDefault="00C641B0" w:rsidP="00391494">
      <w:pPr>
        <w:pStyle w:val="ConsPlusNormal"/>
        <w:widowControl/>
        <w:numPr>
          <w:ilvl w:val="0"/>
          <w:numId w:val="21"/>
        </w:numPr>
        <w:tabs>
          <w:tab w:val="left" w:pos="1134"/>
        </w:tabs>
        <w:spacing w:before="240" w:line="276" w:lineRule="auto"/>
        <w:ind w:left="0" w:firstLine="709"/>
        <w:jc w:val="both"/>
        <w:rPr>
          <w:rFonts w:ascii="Times New Roman" w:hAnsi="Times New Roman" w:cs="Times New Roman"/>
          <w:color w:val="000000" w:themeColor="text1"/>
          <w:sz w:val="28"/>
          <w:szCs w:val="28"/>
        </w:rPr>
      </w:pPr>
      <w:r w:rsidRPr="00546CB3">
        <w:rPr>
          <w:rFonts w:ascii="Times New Roman" w:hAnsi="Times New Roman" w:cs="Times New Roman"/>
          <w:color w:val="000000" w:themeColor="text1"/>
          <w:sz w:val="28"/>
          <w:szCs w:val="28"/>
        </w:rPr>
        <w:t xml:space="preserve">Установить с 1 февраля 2022 года размер индексации ежемесячной выплаты, предусмотренной законом Тверской области от 20.09.2001 </w:t>
      </w:r>
      <w:r w:rsidR="00C50FA6" w:rsidRPr="00546CB3">
        <w:rPr>
          <w:rFonts w:ascii="Times New Roman" w:hAnsi="Times New Roman" w:cs="Times New Roman"/>
          <w:color w:val="000000" w:themeColor="text1"/>
          <w:sz w:val="28"/>
          <w:szCs w:val="28"/>
        </w:rPr>
        <w:br/>
      </w:r>
      <w:r w:rsidRPr="00546CB3">
        <w:rPr>
          <w:rFonts w:ascii="Times New Roman" w:hAnsi="Times New Roman" w:cs="Times New Roman"/>
          <w:color w:val="000000" w:themeColor="text1"/>
          <w:sz w:val="28"/>
          <w:szCs w:val="28"/>
        </w:rPr>
        <w:t>№</w:t>
      </w:r>
      <w:r w:rsidR="00C50FA6" w:rsidRPr="00546CB3">
        <w:rPr>
          <w:rFonts w:ascii="Times New Roman" w:hAnsi="Times New Roman" w:cs="Times New Roman"/>
          <w:color w:val="000000" w:themeColor="text1"/>
          <w:sz w:val="28"/>
          <w:szCs w:val="28"/>
        </w:rPr>
        <w:t> </w:t>
      </w:r>
      <w:r w:rsidRPr="00546CB3">
        <w:rPr>
          <w:rFonts w:ascii="Times New Roman" w:hAnsi="Times New Roman" w:cs="Times New Roman"/>
          <w:color w:val="000000" w:themeColor="text1"/>
          <w:sz w:val="28"/>
          <w:szCs w:val="28"/>
        </w:rPr>
        <w:t>173-ОЗ-2 «Об основах деятельности по опеке и попечительству», равным 1,0</w:t>
      </w:r>
      <w:r w:rsidR="00A4105D" w:rsidRPr="00546CB3">
        <w:rPr>
          <w:rFonts w:ascii="Times New Roman" w:hAnsi="Times New Roman" w:cs="Times New Roman"/>
          <w:color w:val="000000" w:themeColor="text1"/>
          <w:sz w:val="28"/>
          <w:szCs w:val="28"/>
        </w:rPr>
        <w:t>58.</w:t>
      </w:r>
    </w:p>
    <w:p w14:paraId="3CF88DFA" w14:textId="77777777" w:rsidR="00C641B0" w:rsidRPr="00546CB3" w:rsidRDefault="00C641B0" w:rsidP="00391494">
      <w:pPr>
        <w:pStyle w:val="ConsPlusNormal"/>
        <w:widowControl/>
        <w:numPr>
          <w:ilvl w:val="0"/>
          <w:numId w:val="21"/>
        </w:numPr>
        <w:tabs>
          <w:tab w:val="left" w:pos="1134"/>
        </w:tabs>
        <w:spacing w:before="240" w:line="276" w:lineRule="auto"/>
        <w:ind w:left="0" w:firstLine="709"/>
        <w:jc w:val="both"/>
        <w:rPr>
          <w:rFonts w:ascii="Times New Roman" w:hAnsi="Times New Roman" w:cs="Times New Roman"/>
          <w:color w:val="000000" w:themeColor="text1"/>
          <w:sz w:val="28"/>
          <w:szCs w:val="28"/>
        </w:rPr>
      </w:pPr>
      <w:r w:rsidRPr="00546CB3">
        <w:rPr>
          <w:rFonts w:ascii="Times New Roman" w:hAnsi="Times New Roman" w:cs="Times New Roman"/>
          <w:color w:val="000000" w:themeColor="text1"/>
          <w:sz w:val="28"/>
          <w:szCs w:val="28"/>
        </w:rPr>
        <w:t>Установить с 1 февраля 2022 года размер индексации ежемесячной выплаты, предусмотренной статьей 1 закона Тверской области от 27.11.2003 № 76-ЗО «О регулировании отдельных вопросов, связанных с приемными семьями», равным 1,0</w:t>
      </w:r>
      <w:r w:rsidR="00A4105D" w:rsidRPr="00546CB3">
        <w:rPr>
          <w:rFonts w:ascii="Times New Roman" w:hAnsi="Times New Roman" w:cs="Times New Roman"/>
          <w:color w:val="000000" w:themeColor="text1"/>
          <w:sz w:val="28"/>
          <w:szCs w:val="28"/>
        </w:rPr>
        <w:t>58</w:t>
      </w:r>
      <w:r w:rsidRPr="00546CB3">
        <w:rPr>
          <w:rFonts w:ascii="Times New Roman" w:hAnsi="Times New Roman" w:cs="Times New Roman"/>
          <w:color w:val="000000" w:themeColor="text1"/>
          <w:sz w:val="28"/>
          <w:szCs w:val="28"/>
        </w:rPr>
        <w:t>.</w:t>
      </w:r>
    </w:p>
    <w:p w14:paraId="266B8B89" w14:textId="77777777" w:rsidR="00C641B0" w:rsidRPr="00546CB3" w:rsidRDefault="00C641B0" w:rsidP="00391494">
      <w:pPr>
        <w:pStyle w:val="ConsPlusNormal"/>
        <w:widowControl/>
        <w:numPr>
          <w:ilvl w:val="0"/>
          <w:numId w:val="21"/>
        </w:numPr>
        <w:tabs>
          <w:tab w:val="left" w:pos="1134"/>
        </w:tabs>
        <w:spacing w:before="240" w:line="276" w:lineRule="auto"/>
        <w:ind w:left="0" w:firstLine="709"/>
        <w:jc w:val="both"/>
        <w:rPr>
          <w:rFonts w:ascii="Times New Roman" w:hAnsi="Times New Roman" w:cs="Times New Roman"/>
          <w:color w:val="000000" w:themeColor="text1"/>
          <w:sz w:val="28"/>
          <w:szCs w:val="28"/>
        </w:rPr>
      </w:pPr>
      <w:r w:rsidRPr="00546CB3">
        <w:rPr>
          <w:rFonts w:ascii="Times New Roman" w:hAnsi="Times New Roman" w:cs="Times New Roman"/>
          <w:color w:val="000000" w:themeColor="text1"/>
          <w:sz w:val="28"/>
          <w:szCs w:val="28"/>
        </w:rPr>
        <w:t>Установить с 1 февраля 2022 года размер индексации ежемесячной выплаты, предусмотренной абзацем первым части 1 статьи 9 закона Тверской области от 28.12.2006 № 149-ЗО «О патронате», равным 1,0</w:t>
      </w:r>
      <w:r w:rsidR="00A4105D" w:rsidRPr="00546CB3">
        <w:rPr>
          <w:rFonts w:ascii="Times New Roman" w:hAnsi="Times New Roman" w:cs="Times New Roman"/>
          <w:color w:val="000000" w:themeColor="text1"/>
          <w:sz w:val="28"/>
          <w:szCs w:val="28"/>
        </w:rPr>
        <w:t>58</w:t>
      </w:r>
      <w:r w:rsidRPr="00546CB3">
        <w:rPr>
          <w:rFonts w:ascii="Times New Roman" w:hAnsi="Times New Roman" w:cs="Times New Roman"/>
          <w:color w:val="000000" w:themeColor="text1"/>
          <w:sz w:val="28"/>
          <w:szCs w:val="28"/>
        </w:rPr>
        <w:t>.</w:t>
      </w:r>
    </w:p>
    <w:p w14:paraId="06D4C6D6" w14:textId="77777777" w:rsidR="00C641B0" w:rsidRPr="00546CB3" w:rsidRDefault="00C641B0" w:rsidP="00391494">
      <w:pPr>
        <w:pStyle w:val="ConsPlusNormal"/>
        <w:widowControl/>
        <w:numPr>
          <w:ilvl w:val="0"/>
          <w:numId w:val="21"/>
        </w:numPr>
        <w:tabs>
          <w:tab w:val="left" w:pos="1134"/>
        </w:tabs>
        <w:spacing w:before="240" w:line="276" w:lineRule="auto"/>
        <w:ind w:left="0" w:firstLine="709"/>
        <w:jc w:val="both"/>
        <w:rPr>
          <w:rFonts w:ascii="Times New Roman" w:hAnsi="Times New Roman" w:cs="Times New Roman"/>
          <w:color w:val="000000" w:themeColor="text1"/>
          <w:sz w:val="28"/>
          <w:szCs w:val="28"/>
        </w:rPr>
      </w:pPr>
      <w:r w:rsidRPr="00546CB3">
        <w:rPr>
          <w:rFonts w:ascii="Times New Roman" w:hAnsi="Times New Roman" w:cs="Times New Roman"/>
          <w:color w:val="000000" w:themeColor="text1"/>
          <w:sz w:val="28"/>
          <w:szCs w:val="28"/>
        </w:rPr>
        <w:t xml:space="preserve">Установить с 1 февраля 2022 года размер индексации ежемесячной пожизненной выплаты лицам, удостоенным наград Тверской области, указанным в абзацах восьмом – двадцать шестом пункта 2 статьи 11 закона </w:t>
      </w:r>
      <w:r w:rsidRPr="00546CB3">
        <w:rPr>
          <w:rFonts w:ascii="Times New Roman" w:hAnsi="Times New Roman" w:cs="Times New Roman"/>
          <w:color w:val="000000" w:themeColor="text1"/>
          <w:sz w:val="28"/>
          <w:szCs w:val="28"/>
        </w:rPr>
        <w:lastRenderedPageBreak/>
        <w:t>Тверской области от 14.03.2003 № 13-ЗО «О наградах и поощрениях в Тверской области», равным 1,0</w:t>
      </w:r>
      <w:r w:rsidR="00A4105D" w:rsidRPr="00546CB3">
        <w:rPr>
          <w:rFonts w:ascii="Times New Roman" w:hAnsi="Times New Roman" w:cs="Times New Roman"/>
          <w:color w:val="000000" w:themeColor="text1"/>
          <w:sz w:val="28"/>
          <w:szCs w:val="28"/>
        </w:rPr>
        <w:t>58</w:t>
      </w:r>
      <w:r w:rsidRPr="00546CB3">
        <w:rPr>
          <w:rFonts w:ascii="Times New Roman" w:hAnsi="Times New Roman" w:cs="Times New Roman"/>
          <w:color w:val="000000" w:themeColor="text1"/>
          <w:sz w:val="28"/>
          <w:szCs w:val="28"/>
        </w:rPr>
        <w:t>.</w:t>
      </w:r>
    </w:p>
    <w:p w14:paraId="2BDCBED5" w14:textId="77777777" w:rsidR="00C641B0" w:rsidRPr="00546CB3" w:rsidRDefault="00C641B0" w:rsidP="00391494">
      <w:pPr>
        <w:pStyle w:val="ConsPlusNormal"/>
        <w:widowControl/>
        <w:numPr>
          <w:ilvl w:val="0"/>
          <w:numId w:val="21"/>
        </w:numPr>
        <w:tabs>
          <w:tab w:val="left" w:pos="1134"/>
        </w:tabs>
        <w:spacing w:before="240" w:line="276" w:lineRule="auto"/>
        <w:ind w:left="0" w:firstLine="709"/>
        <w:jc w:val="both"/>
        <w:rPr>
          <w:rFonts w:ascii="Times New Roman" w:hAnsi="Times New Roman" w:cs="Times New Roman"/>
          <w:color w:val="000000" w:themeColor="text1"/>
          <w:sz w:val="28"/>
          <w:szCs w:val="28"/>
        </w:rPr>
      </w:pPr>
      <w:r w:rsidRPr="00546CB3">
        <w:rPr>
          <w:rFonts w:ascii="Times New Roman" w:hAnsi="Times New Roman" w:cs="Times New Roman"/>
          <w:color w:val="000000" w:themeColor="text1"/>
          <w:sz w:val="28"/>
          <w:szCs w:val="28"/>
        </w:rPr>
        <w:t>Установить с 1 февраля 2022 года размер индексации ежемесячного пособия на ребенка, предусмотренного законом Тверской области от 29.12.2004 № 79-ЗО «О пособии на ребенка гражданам, имеющим детей», равным 1,0</w:t>
      </w:r>
      <w:r w:rsidR="00A4105D" w:rsidRPr="00546CB3">
        <w:rPr>
          <w:rFonts w:ascii="Times New Roman" w:hAnsi="Times New Roman" w:cs="Times New Roman"/>
          <w:color w:val="000000" w:themeColor="text1"/>
          <w:sz w:val="28"/>
          <w:szCs w:val="28"/>
        </w:rPr>
        <w:t>58</w:t>
      </w:r>
      <w:r w:rsidRPr="00546CB3">
        <w:rPr>
          <w:rFonts w:ascii="Times New Roman" w:hAnsi="Times New Roman" w:cs="Times New Roman"/>
          <w:color w:val="000000" w:themeColor="text1"/>
          <w:sz w:val="28"/>
          <w:szCs w:val="28"/>
        </w:rPr>
        <w:t>.</w:t>
      </w:r>
    </w:p>
    <w:p w14:paraId="4E91C8F8" w14:textId="77777777" w:rsidR="00C641B0" w:rsidRPr="00546CB3" w:rsidRDefault="00C641B0" w:rsidP="00391494">
      <w:pPr>
        <w:pStyle w:val="ConsPlusNormal"/>
        <w:widowControl/>
        <w:numPr>
          <w:ilvl w:val="0"/>
          <w:numId w:val="21"/>
        </w:numPr>
        <w:tabs>
          <w:tab w:val="left" w:pos="1134"/>
        </w:tabs>
        <w:spacing w:before="240" w:line="276" w:lineRule="auto"/>
        <w:ind w:left="0" w:firstLine="709"/>
        <w:jc w:val="both"/>
        <w:rPr>
          <w:rFonts w:ascii="Times New Roman" w:hAnsi="Times New Roman" w:cs="Times New Roman"/>
          <w:color w:val="000000" w:themeColor="text1"/>
          <w:sz w:val="28"/>
          <w:szCs w:val="28"/>
        </w:rPr>
      </w:pPr>
      <w:r w:rsidRPr="00546CB3">
        <w:rPr>
          <w:rFonts w:ascii="Times New Roman" w:hAnsi="Times New Roman" w:cs="Times New Roman"/>
          <w:color w:val="000000" w:themeColor="text1"/>
          <w:sz w:val="28"/>
          <w:szCs w:val="28"/>
        </w:rPr>
        <w:t>Установить с 1 февраля 2022 года размер индексации ежемесячного базового пособия многодетным семьям, предусмотренного законом Тверской области от 29.12.2004 № 78-ЗО «О многодетной семье в Тверской области и мерах по ее социальной поддержке», равным 1,0</w:t>
      </w:r>
      <w:r w:rsidR="00A4105D" w:rsidRPr="00546CB3">
        <w:rPr>
          <w:rFonts w:ascii="Times New Roman" w:hAnsi="Times New Roman" w:cs="Times New Roman"/>
          <w:color w:val="000000" w:themeColor="text1"/>
          <w:sz w:val="28"/>
          <w:szCs w:val="28"/>
        </w:rPr>
        <w:t>58</w:t>
      </w:r>
      <w:r w:rsidRPr="00546CB3">
        <w:rPr>
          <w:rFonts w:ascii="Times New Roman" w:hAnsi="Times New Roman" w:cs="Times New Roman"/>
          <w:color w:val="000000" w:themeColor="text1"/>
          <w:sz w:val="28"/>
          <w:szCs w:val="28"/>
        </w:rPr>
        <w:t>.</w:t>
      </w:r>
    </w:p>
    <w:p w14:paraId="49D7B8E5" w14:textId="77777777" w:rsidR="00C641B0" w:rsidRPr="00546CB3" w:rsidRDefault="00C641B0" w:rsidP="00391494">
      <w:pPr>
        <w:pStyle w:val="ConsPlusNormal"/>
        <w:widowControl/>
        <w:numPr>
          <w:ilvl w:val="0"/>
          <w:numId w:val="21"/>
        </w:numPr>
        <w:tabs>
          <w:tab w:val="left" w:pos="1276"/>
        </w:tabs>
        <w:spacing w:before="240" w:line="276" w:lineRule="auto"/>
        <w:ind w:left="0" w:firstLine="709"/>
        <w:jc w:val="both"/>
        <w:rPr>
          <w:rFonts w:ascii="Times New Roman" w:hAnsi="Times New Roman" w:cs="Times New Roman"/>
          <w:color w:val="000000" w:themeColor="text1"/>
          <w:sz w:val="28"/>
          <w:szCs w:val="28"/>
        </w:rPr>
      </w:pPr>
      <w:r w:rsidRPr="00546CB3">
        <w:rPr>
          <w:rFonts w:ascii="Times New Roman" w:hAnsi="Times New Roman" w:cs="Times New Roman"/>
          <w:sz w:val="28"/>
          <w:szCs w:val="28"/>
        </w:rPr>
        <w:t>Установить с 1 января 2022 года размер индексации материнского (семейного) капитала, предусмотренного законом Тверской области от</w:t>
      </w:r>
      <w:r w:rsidR="00C50FA6" w:rsidRPr="00546CB3">
        <w:rPr>
          <w:rFonts w:ascii="Times New Roman" w:hAnsi="Times New Roman" w:cs="Times New Roman"/>
          <w:sz w:val="28"/>
          <w:szCs w:val="28"/>
        </w:rPr>
        <w:t> </w:t>
      </w:r>
      <w:r w:rsidRPr="00546CB3">
        <w:rPr>
          <w:rFonts w:ascii="Times New Roman" w:hAnsi="Times New Roman" w:cs="Times New Roman"/>
          <w:sz w:val="28"/>
          <w:szCs w:val="28"/>
        </w:rPr>
        <w:t>29.12.2004 № 78-ЗО «О многодетной семье в Тверской области и мерах по</w:t>
      </w:r>
      <w:r w:rsidR="00C50FA6" w:rsidRPr="00546CB3">
        <w:rPr>
          <w:rFonts w:ascii="Times New Roman" w:hAnsi="Times New Roman" w:cs="Times New Roman"/>
          <w:sz w:val="28"/>
          <w:szCs w:val="28"/>
        </w:rPr>
        <w:t> </w:t>
      </w:r>
      <w:r w:rsidRPr="00546CB3">
        <w:rPr>
          <w:rFonts w:ascii="Times New Roman" w:hAnsi="Times New Roman" w:cs="Times New Roman"/>
          <w:sz w:val="28"/>
          <w:szCs w:val="28"/>
        </w:rPr>
        <w:t xml:space="preserve">ее социальной поддержке», право на распоряжение которым наступит </w:t>
      </w:r>
      <w:r w:rsidRPr="00546CB3">
        <w:rPr>
          <w:rFonts w:ascii="Times New Roman" w:hAnsi="Times New Roman" w:cs="Times New Roman"/>
          <w:color w:val="000000" w:themeColor="text1"/>
          <w:sz w:val="28"/>
          <w:szCs w:val="28"/>
        </w:rPr>
        <w:t>1</w:t>
      </w:r>
      <w:r w:rsidR="00C50FA6" w:rsidRPr="00546CB3">
        <w:rPr>
          <w:rFonts w:ascii="Times New Roman" w:hAnsi="Times New Roman" w:cs="Times New Roman"/>
          <w:color w:val="000000" w:themeColor="text1"/>
          <w:sz w:val="28"/>
          <w:szCs w:val="28"/>
        </w:rPr>
        <w:t> </w:t>
      </w:r>
      <w:r w:rsidRPr="00546CB3">
        <w:rPr>
          <w:rFonts w:ascii="Times New Roman" w:hAnsi="Times New Roman" w:cs="Times New Roman"/>
          <w:color w:val="000000" w:themeColor="text1"/>
          <w:sz w:val="28"/>
          <w:szCs w:val="28"/>
        </w:rPr>
        <w:t>января 2023 года, равным 1,0</w:t>
      </w:r>
      <w:r w:rsidR="00A4105D" w:rsidRPr="00546CB3">
        <w:rPr>
          <w:rFonts w:ascii="Times New Roman" w:hAnsi="Times New Roman" w:cs="Times New Roman"/>
          <w:color w:val="000000" w:themeColor="text1"/>
          <w:sz w:val="28"/>
          <w:szCs w:val="28"/>
        </w:rPr>
        <w:t>58</w:t>
      </w:r>
      <w:r w:rsidRPr="00546CB3">
        <w:rPr>
          <w:rFonts w:ascii="Times New Roman" w:hAnsi="Times New Roman" w:cs="Times New Roman"/>
          <w:color w:val="000000" w:themeColor="text1"/>
          <w:sz w:val="28"/>
          <w:szCs w:val="28"/>
        </w:rPr>
        <w:t>.</w:t>
      </w:r>
    </w:p>
    <w:p w14:paraId="73DD0B1F" w14:textId="77777777" w:rsidR="00084CEE" w:rsidRPr="00546CB3" w:rsidRDefault="00084CEE" w:rsidP="00391494">
      <w:pPr>
        <w:pStyle w:val="ConsPlusNormal"/>
        <w:widowControl/>
        <w:numPr>
          <w:ilvl w:val="0"/>
          <w:numId w:val="21"/>
        </w:numPr>
        <w:tabs>
          <w:tab w:val="left" w:pos="1276"/>
        </w:tabs>
        <w:spacing w:before="24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Проиндексировать с</w:t>
      </w:r>
      <w:r w:rsidR="009F0C20" w:rsidRPr="00546CB3">
        <w:rPr>
          <w:rFonts w:ascii="Times New Roman" w:hAnsi="Times New Roman" w:cs="Times New Roman"/>
          <w:sz w:val="28"/>
          <w:szCs w:val="28"/>
        </w:rPr>
        <w:t> </w:t>
      </w:r>
      <w:r w:rsidRPr="00546CB3">
        <w:rPr>
          <w:rFonts w:ascii="Times New Roman" w:hAnsi="Times New Roman" w:cs="Times New Roman"/>
          <w:sz w:val="28"/>
          <w:szCs w:val="28"/>
        </w:rPr>
        <w:t>1</w:t>
      </w:r>
      <w:r w:rsidR="009F0C20" w:rsidRPr="00546CB3">
        <w:rPr>
          <w:rFonts w:ascii="Times New Roman" w:hAnsi="Times New Roman" w:cs="Times New Roman"/>
          <w:sz w:val="28"/>
          <w:szCs w:val="28"/>
        </w:rPr>
        <w:t> </w:t>
      </w:r>
      <w:r w:rsidRPr="00546CB3">
        <w:rPr>
          <w:rFonts w:ascii="Times New Roman" w:hAnsi="Times New Roman" w:cs="Times New Roman"/>
          <w:sz w:val="28"/>
          <w:szCs w:val="28"/>
        </w:rPr>
        <w:t>января 2022 года на 4,0 процента:</w:t>
      </w:r>
    </w:p>
    <w:p w14:paraId="02008D9D" w14:textId="77777777" w:rsidR="00084CEE" w:rsidRPr="00546CB3" w:rsidRDefault="00084CEE" w:rsidP="00391494">
      <w:pPr>
        <w:pStyle w:val="ConsPlusNormal"/>
        <w:widowControl/>
        <w:numPr>
          <w:ilvl w:val="1"/>
          <w:numId w:val="20"/>
        </w:numPr>
        <w:tabs>
          <w:tab w:val="left" w:pos="1134"/>
          <w:tab w:val="left" w:pos="1276"/>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размеры ежемесячного денежного вознаграждения по государственным должностям в соответствии с законом Тверской области от 25.02.2005 №</w:t>
      </w:r>
      <w:r w:rsidR="00C50FA6" w:rsidRPr="00546CB3">
        <w:rPr>
          <w:rFonts w:ascii="Times New Roman" w:hAnsi="Times New Roman" w:cs="Times New Roman"/>
          <w:sz w:val="28"/>
          <w:szCs w:val="28"/>
        </w:rPr>
        <w:t> </w:t>
      </w:r>
      <w:r w:rsidRPr="00546CB3">
        <w:rPr>
          <w:rFonts w:ascii="Times New Roman" w:hAnsi="Times New Roman" w:cs="Times New Roman"/>
          <w:sz w:val="28"/>
          <w:szCs w:val="28"/>
        </w:rPr>
        <w:t>16-ЗО «О статусе и социальных гарантиях лиц, замещающих государственные должности»;</w:t>
      </w:r>
    </w:p>
    <w:p w14:paraId="6A45827F" w14:textId="77777777" w:rsidR="00084CEE" w:rsidRPr="00546CB3" w:rsidRDefault="00084CEE" w:rsidP="00391494">
      <w:pPr>
        <w:pStyle w:val="ConsPlusNormal"/>
        <w:widowControl/>
        <w:numPr>
          <w:ilvl w:val="1"/>
          <w:numId w:val="20"/>
        </w:numPr>
        <w:tabs>
          <w:tab w:val="left" w:pos="1134"/>
          <w:tab w:val="left" w:pos="1276"/>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размеры окладов месячного денежного содержания по должностям государственной гражданской службы Тверской области;</w:t>
      </w:r>
    </w:p>
    <w:p w14:paraId="07AC2067" w14:textId="7476BF20" w:rsidR="00AF7A36" w:rsidRDefault="00084CEE" w:rsidP="00391494">
      <w:pPr>
        <w:pStyle w:val="ConsPlusNormal"/>
        <w:widowControl/>
        <w:numPr>
          <w:ilvl w:val="1"/>
          <w:numId w:val="20"/>
        </w:numPr>
        <w:tabs>
          <w:tab w:val="left" w:pos="1134"/>
          <w:tab w:val="left" w:pos="1276"/>
        </w:tabs>
        <w:spacing w:before="120" w:line="276" w:lineRule="auto"/>
        <w:ind w:left="0" w:firstLine="709"/>
        <w:jc w:val="both"/>
        <w:rPr>
          <w:rFonts w:ascii="Times New Roman" w:hAnsi="Times New Roman" w:cs="Times New Roman"/>
          <w:sz w:val="28"/>
          <w:szCs w:val="28"/>
        </w:rPr>
      </w:pPr>
      <w:r w:rsidRPr="00546CB3">
        <w:rPr>
          <w:rFonts w:ascii="Times New Roman" w:hAnsi="Times New Roman" w:cs="Times New Roman"/>
          <w:sz w:val="28"/>
          <w:szCs w:val="28"/>
        </w:rPr>
        <w:t>размеры должностных окладов работников органов государственной власти Тверской области и государственных органов Тверской области, замещающих должности, не являющиеся должностями государственной гражданской службы Тверской области.</w:t>
      </w:r>
    </w:p>
    <w:p w14:paraId="0A8F326D" w14:textId="77777777" w:rsidR="00246EE1" w:rsidRPr="00546CB3" w:rsidRDefault="00246EE1" w:rsidP="00246EE1">
      <w:pPr>
        <w:pStyle w:val="ConsPlusNormal"/>
        <w:widowControl/>
        <w:tabs>
          <w:tab w:val="left" w:pos="1134"/>
          <w:tab w:val="left" w:pos="1276"/>
        </w:tabs>
        <w:spacing w:before="120" w:line="276" w:lineRule="auto"/>
        <w:ind w:left="709" w:firstLine="0"/>
        <w:jc w:val="both"/>
        <w:rPr>
          <w:rFonts w:ascii="Times New Roman" w:hAnsi="Times New Roman" w:cs="Times New Roman"/>
          <w:sz w:val="28"/>
          <w:szCs w:val="28"/>
        </w:rPr>
      </w:pPr>
    </w:p>
    <w:p w14:paraId="1BD0F603" w14:textId="77777777" w:rsidR="00877B56" w:rsidRPr="00546CB3" w:rsidRDefault="006F00CC" w:rsidP="001437FD">
      <w:pPr>
        <w:pStyle w:val="a8"/>
        <w:widowControl/>
        <w:spacing w:line="276" w:lineRule="auto"/>
        <w:ind w:left="0" w:firstLine="720"/>
        <w:outlineLvl w:val="0"/>
        <w:rPr>
          <w:rFonts w:ascii="Times New Roman" w:hAnsi="Times New Roman" w:cs="Times New Roman"/>
          <w:sz w:val="28"/>
          <w:szCs w:val="28"/>
        </w:rPr>
      </w:pPr>
      <w:bookmarkStart w:id="33" w:name="sub_37"/>
      <w:r w:rsidRPr="00546CB3">
        <w:rPr>
          <w:rStyle w:val="a7"/>
          <w:rFonts w:ascii="Times New Roman" w:hAnsi="Times New Roman" w:cs="Times New Roman"/>
          <w:color w:val="auto"/>
          <w:sz w:val="28"/>
          <w:szCs w:val="28"/>
        </w:rPr>
        <w:t>Статья 4</w:t>
      </w:r>
      <w:r w:rsidR="004523EB" w:rsidRPr="00546CB3">
        <w:rPr>
          <w:rStyle w:val="a7"/>
          <w:rFonts w:ascii="Times New Roman" w:hAnsi="Times New Roman" w:cs="Times New Roman"/>
          <w:color w:val="auto"/>
          <w:sz w:val="28"/>
          <w:szCs w:val="28"/>
        </w:rPr>
        <w:t>1</w:t>
      </w:r>
    </w:p>
    <w:bookmarkEnd w:id="33"/>
    <w:p w14:paraId="3A7A8FF5" w14:textId="77777777" w:rsidR="00877B56" w:rsidRPr="00546CB3" w:rsidRDefault="00877B56" w:rsidP="001437FD">
      <w:pPr>
        <w:widowControl/>
        <w:spacing w:line="276" w:lineRule="auto"/>
        <w:rPr>
          <w:rFonts w:ascii="Times New Roman" w:hAnsi="Times New Roman" w:cs="Times New Roman"/>
          <w:sz w:val="28"/>
          <w:szCs w:val="28"/>
        </w:rPr>
      </w:pPr>
    </w:p>
    <w:p w14:paraId="0AF16CB2" w14:textId="77777777" w:rsidR="00616B16" w:rsidRPr="00546CB3" w:rsidRDefault="00616B16"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Органы государственной власти Тверской области и Контрольно-счетная палата Тверской области осуществляют контроль за исполнением местных бюджетов в пределах полномочий, установленных бюджетным законодательством.</w:t>
      </w:r>
    </w:p>
    <w:p w14:paraId="6AE38F1A" w14:textId="77777777" w:rsidR="009B0252" w:rsidRPr="00546CB3" w:rsidRDefault="009B0252" w:rsidP="001437FD">
      <w:pPr>
        <w:widowControl/>
        <w:spacing w:line="276" w:lineRule="auto"/>
        <w:rPr>
          <w:rFonts w:ascii="Times New Roman" w:hAnsi="Times New Roman" w:cs="Times New Roman"/>
          <w:sz w:val="28"/>
          <w:szCs w:val="28"/>
        </w:rPr>
      </w:pPr>
    </w:p>
    <w:p w14:paraId="17358FF4" w14:textId="77777777" w:rsidR="00246EE1" w:rsidRDefault="00246EE1" w:rsidP="001437FD">
      <w:pPr>
        <w:pStyle w:val="a8"/>
        <w:widowControl/>
        <w:spacing w:line="276" w:lineRule="auto"/>
        <w:ind w:left="0" w:firstLine="720"/>
        <w:outlineLvl w:val="0"/>
        <w:rPr>
          <w:rStyle w:val="a7"/>
          <w:rFonts w:ascii="Times New Roman" w:hAnsi="Times New Roman" w:cs="Times New Roman"/>
          <w:color w:val="auto"/>
          <w:sz w:val="28"/>
          <w:szCs w:val="28"/>
        </w:rPr>
      </w:pPr>
      <w:bookmarkStart w:id="34" w:name="sub_38"/>
    </w:p>
    <w:p w14:paraId="36F5B941" w14:textId="328E468E" w:rsidR="00877B56" w:rsidRPr="00546CB3" w:rsidRDefault="00877B56" w:rsidP="001437FD">
      <w:pPr>
        <w:pStyle w:val="a8"/>
        <w:widowControl/>
        <w:spacing w:line="276" w:lineRule="auto"/>
        <w:ind w:left="0" w:firstLine="720"/>
        <w:outlineLvl w:val="0"/>
        <w:rPr>
          <w:rStyle w:val="a7"/>
          <w:rFonts w:ascii="Times New Roman" w:hAnsi="Times New Roman" w:cs="Times New Roman"/>
          <w:color w:val="auto"/>
          <w:sz w:val="28"/>
          <w:szCs w:val="28"/>
        </w:rPr>
      </w:pPr>
      <w:r w:rsidRPr="00546CB3">
        <w:rPr>
          <w:rStyle w:val="a7"/>
          <w:rFonts w:ascii="Times New Roman" w:hAnsi="Times New Roman" w:cs="Times New Roman"/>
          <w:color w:val="auto"/>
          <w:sz w:val="28"/>
          <w:szCs w:val="28"/>
        </w:rPr>
        <w:lastRenderedPageBreak/>
        <w:t xml:space="preserve">Статья </w:t>
      </w:r>
      <w:r w:rsidR="007F4A1E" w:rsidRPr="00546CB3">
        <w:rPr>
          <w:rStyle w:val="a7"/>
          <w:rFonts w:ascii="Times New Roman" w:hAnsi="Times New Roman" w:cs="Times New Roman"/>
          <w:color w:val="auto"/>
          <w:sz w:val="28"/>
          <w:szCs w:val="28"/>
        </w:rPr>
        <w:t>4</w:t>
      </w:r>
      <w:r w:rsidR="004523EB" w:rsidRPr="00546CB3">
        <w:rPr>
          <w:rStyle w:val="a7"/>
          <w:rFonts w:ascii="Times New Roman" w:hAnsi="Times New Roman" w:cs="Times New Roman"/>
          <w:color w:val="auto"/>
          <w:sz w:val="28"/>
          <w:szCs w:val="28"/>
        </w:rPr>
        <w:t>2</w:t>
      </w:r>
    </w:p>
    <w:p w14:paraId="0BD0C02B" w14:textId="77777777" w:rsidR="009B0252" w:rsidRPr="00246EE1" w:rsidRDefault="009B0252" w:rsidP="001437FD">
      <w:pPr>
        <w:widowControl/>
        <w:spacing w:line="276" w:lineRule="auto"/>
        <w:rPr>
          <w:rFonts w:ascii="Times New Roman" w:hAnsi="Times New Roman" w:cs="Times New Roman"/>
          <w:sz w:val="28"/>
          <w:szCs w:val="28"/>
        </w:rPr>
      </w:pPr>
    </w:p>
    <w:bookmarkEnd w:id="34"/>
    <w:p w14:paraId="6268E505" w14:textId="77777777" w:rsidR="00616B16" w:rsidRPr="00546CB3" w:rsidRDefault="00616B16" w:rsidP="001437FD">
      <w:pPr>
        <w:widowControl/>
        <w:adjustRightInd/>
        <w:spacing w:line="276" w:lineRule="auto"/>
        <w:rPr>
          <w:rFonts w:ascii="Times New Roman" w:eastAsia="Times New Roman" w:hAnsi="Times New Roman" w:cs="Times New Roman"/>
          <w:sz w:val="28"/>
          <w:szCs w:val="28"/>
        </w:rPr>
      </w:pPr>
      <w:r w:rsidRPr="00546CB3">
        <w:rPr>
          <w:rFonts w:ascii="Times New Roman" w:eastAsia="Times New Roman" w:hAnsi="Times New Roman" w:cs="Times New Roman"/>
          <w:sz w:val="28"/>
          <w:szCs w:val="28"/>
        </w:rPr>
        <w:t>Установить, что при осуществлении бюджетных и налоговых правоотношений бюджеты муниципальных образований Тверской области, в</w:t>
      </w:r>
      <w:r w:rsidR="00AA32A8" w:rsidRPr="00546CB3">
        <w:rPr>
          <w:rFonts w:ascii="Times New Roman" w:eastAsia="Times New Roman" w:hAnsi="Times New Roman" w:cs="Times New Roman"/>
          <w:sz w:val="28"/>
          <w:szCs w:val="28"/>
        </w:rPr>
        <w:t> </w:t>
      </w:r>
      <w:r w:rsidRPr="00546CB3">
        <w:rPr>
          <w:rFonts w:ascii="Times New Roman" w:eastAsia="Times New Roman" w:hAnsi="Times New Roman" w:cs="Times New Roman"/>
          <w:sz w:val="28"/>
          <w:szCs w:val="28"/>
        </w:rPr>
        <w:t>отношении которых после 1 ноября 202</w:t>
      </w:r>
      <w:r w:rsidR="007B40B9" w:rsidRPr="00546CB3">
        <w:rPr>
          <w:rFonts w:ascii="Times New Roman" w:eastAsia="Times New Roman" w:hAnsi="Times New Roman" w:cs="Times New Roman"/>
          <w:sz w:val="28"/>
          <w:szCs w:val="28"/>
        </w:rPr>
        <w:t>1</w:t>
      </w:r>
      <w:r w:rsidRPr="00546CB3">
        <w:rPr>
          <w:rFonts w:ascii="Times New Roman" w:eastAsia="Times New Roman" w:hAnsi="Times New Roman" w:cs="Times New Roman"/>
          <w:sz w:val="28"/>
          <w:szCs w:val="28"/>
        </w:rPr>
        <w:t xml:space="preserve"> года приняты соответствующие законы Тверской области о преобразовании муниципальных образований Тверской области, учитываются в соответствии со статусом таких муниципальных образований, существующим до принятия таких законов.</w:t>
      </w:r>
    </w:p>
    <w:p w14:paraId="6D26E1E1" w14:textId="77777777" w:rsidR="00877B56" w:rsidRPr="00546CB3" w:rsidRDefault="00877B56" w:rsidP="001437FD">
      <w:pPr>
        <w:widowControl/>
        <w:spacing w:line="276" w:lineRule="auto"/>
        <w:rPr>
          <w:rFonts w:ascii="Times New Roman" w:hAnsi="Times New Roman" w:cs="Times New Roman"/>
          <w:sz w:val="28"/>
          <w:szCs w:val="28"/>
        </w:rPr>
      </w:pPr>
    </w:p>
    <w:p w14:paraId="07B4789E" w14:textId="77777777" w:rsidR="00877B56" w:rsidRPr="00546CB3" w:rsidRDefault="00877B56" w:rsidP="001437FD">
      <w:pPr>
        <w:pStyle w:val="a8"/>
        <w:widowControl/>
        <w:spacing w:line="276" w:lineRule="auto"/>
        <w:ind w:left="0" w:firstLine="720"/>
        <w:outlineLvl w:val="0"/>
        <w:rPr>
          <w:rFonts w:ascii="Times New Roman" w:hAnsi="Times New Roman" w:cs="Times New Roman"/>
          <w:sz w:val="28"/>
          <w:szCs w:val="28"/>
        </w:rPr>
      </w:pPr>
      <w:bookmarkStart w:id="35" w:name="sub_39"/>
      <w:r w:rsidRPr="00546CB3">
        <w:rPr>
          <w:rStyle w:val="a7"/>
          <w:rFonts w:ascii="Times New Roman" w:hAnsi="Times New Roman" w:cs="Times New Roman"/>
          <w:color w:val="auto"/>
          <w:sz w:val="28"/>
          <w:szCs w:val="28"/>
        </w:rPr>
        <w:t xml:space="preserve">Статья </w:t>
      </w:r>
      <w:r w:rsidR="00F600E1" w:rsidRPr="00546CB3">
        <w:rPr>
          <w:rStyle w:val="a7"/>
          <w:rFonts w:ascii="Times New Roman" w:hAnsi="Times New Roman" w:cs="Times New Roman"/>
          <w:color w:val="auto"/>
          <w:sz w:val="28"/>
          <w:szCs w:val="28"/>
        </w:rPr>
        <w:t>4</w:t>
      </w:r>
      <w:r w:rsidR="004523EB" w:rsidRPr="00546CB3">
        <w:rPr>
          <w:rStyle w:val="a7"/>
          <w:rFonts w:ascii="Times New Roman" w:hAnsi="Times New Roman" w:cs="Times New Roman"/>
          <w:color w:val="auto"/>
          <w:sz w:val="28"/>
          <w:szCs w:val="28"/>
        </w:rPr>
        <w:t>3</w:t>
      </w:r>
    </w:p>
    <w:bookmarkEnd w:id="35"/>
    <w:p w14:paraId="3183ECE3" w14:textId="77777777" w:rsidR="00877B56" w:rsidRPr="00546CB3" w:rsidRDefault="00877B56" w:rsidP="001437FD">
      <w:pPr>
        <w:widowControl/>
        <w:spacing w:line="276" w:lineRule="auto"/>
        <w:rPr>
          <w:rFonts w:ascii="Times New Roman" w:hAnsi="Times New Roman" w:cs="Times New Roman"/>
          <w:sz w:val="28"/>
          <w:szCs w:val="28"/>
        </w:rPr>
      </w:pPr>
    </w:p>
    <w:p w14:paraId="2D238FBE" w14:textId="77777777" w:rsidR="00877B56" w:rsidRPr="00546CB3" w:rsidRDefault="00E41726" w:rsidP="001437FD">
      <w:pPr>
        <w:widowControl/>
        <w:spacing w:line="276" w:lineRule="auto"/>
        <w:rPr>
          <w:rFonts w:ascii="Times New Roman" w:eastAsiaTheme="minorHAnsi" w:hAnsi="Times New Roman" w:cs="Times New Roman"/>
          <w:color w:val="000000" w:themeColor="text1"/>
          <w:sz w:val="28"/>
          <w:szCs w:val="28"/>
          <w:lang w:eastAsia="en-US"/>
        </w:rPr>
      </w:pPr>
      <w:r w:rsidRPr="00546CB3">
        <w:rPr>
          <w:rFonts w:ascii="Times New Roman" w:hAnsi="Times New Roman" w:cs="Times New Roman"/>
          <w:color w:val="000000" w:themeColor="text1"/>
          <w:sz w:val="28"/>
          <w:szCs w:val="28"/>
        </w:rPr>
        <w:t xml:space="preserve">Установить, что исполнение областного бюджета в </w:t>
      </w:r>
      <w:r w:rsidR="00B042EA" w:rsidRPr="00546CB3">
        <w:rPr>
          <w:rFonts w:ascii="Times New Roman" w:hAnsi="Times New Roman" w:cs="Times New Roman"/>
          <w:color w:val="000000" w:themeColor="text1"/>
          <w:sz w:val="28"/>
          <w:szCs w:val="28"/>
        </w:rPr>
        <w:t>2022</w:t>
      </w:r>
      <w:r w:rsidRPr="00546CB3">
        <w:rPr>
          <w:rFonts w:ascii="Times New Roman" w:hAnsi="Times New Roman" w:cs="Times New Roman"/>
          <w:color w:val="000000" w:themeColor="text1"/>
          <w:sz w:val="28"/>
          <w:szCs w:val="28"/>
        </w:rPr>
        <w:t xml:space="preserve"> году осуществляется с учетом положений Федерального закона </w:t>
      </w:r>
      <w:r w:rsidRPr="00546CB3">
        <w:rPr>
          <w:rFonts w:ascii="Times New Roman" w:eastAsiaTheme="minorHAnsi" w:hAnsi="Times New Roman" w:cs="Times New Roman"/>
          <w:color w:val="000000" w:themeColor="text1"/>
          <w:sz w:val="28"/>
          <w:szCs w:val="28"/>
          <w:lang w:eastAsia="en-US"/>
        </w:rPr>
        <w:t xml:space="preserve">от </w:t>
      </w:r>
      <w:r w:rsidR="00F65F6B" w:rsidRPr="00546CB3">
        <w:rPr>
          <w:rFonts w:ascii="Times New Roman" w:eastAsiaTheme="minorHAnsi" w:hAnsi="Times New Roman" w:cs="Times New Roman"/>
          <w:color w:val="000000" w:themeColor="text1"/>
          <w:sz w:val="28"/>
          <w:szCs w:val="28"/>
          <w:lang w:eastAsia="en-US"/>
        </w:rPr>
        <w:t>29.11.2021</w:t>
      </w:r>
      <w:r w:rsidRPr="00546CB3">
        <w:rPr>
          <w:rFonts w:ascii="Times New Roman" w:eastAsiaTheme="minorHAnsi" w:hAnsi="Times New Roman" w:cs="Times New Roman"/>
          <w:color w:val="000000" w:themeColor="text1"/>
          <w:sz w:val="28"/>
          <w:szCs w:val="28"/>
          <w:lang w:eastAsia="en-US"/>
        </w:rPr>
        <w:t xml:space="preserve"> №</w:t>
      </w:r>
      <w:r w:rsidR="003259CC" w:rsidRPr="00546CB3">
        <w:rPr>
          <w:rFonts w:ascii="Times New Roman" w:eastAsiaTheme="minorHAnsi" w:hAnsi="Times New Roman" w:cs="Times New Roman"/>
          <w:color w:val="000000" w:themeColor="text1"/>
          <w:sz w:val="28"/>
          <w:szCs w:val="28"/>
          <w:lang w:eastAsia="en-US"/>
        </w:rPr>
        <w:t> 384-ФЗ</w:t>
      </w:r>
      <w:r w:rsidRPr="00546CB3">
        <w:rPr>
          <w:rFonts w:ascii="Times New Roman" w:eastAsiaTheme="minorHAnsi" w:hAnsi="Times New Roman" w:cs="Times New Roman"/>
          <w:color w:val="000000" w:themeColor="text1"/>
          <w:sz w:val="28"/>
          <w:szCs w:val="28"/>
          <w:lang w:eastAsia="en-US"/>
        </w:rPr>
        <w:t xml:space="preserve"> </w:t>
      </w:r>
      <w:r w:rsidR="00B62805" w:rsidRPr="00546CB3">
        <w:rPr>
          <w:rFonts w:ascii="Times New Roman" w:eastAsiaTheme="minorHAnsi" w:hAnsi="Times New Roman" w:cs="Times New Roman"/>
          <w:color w:val="000000" w:themeColor="text1"/>
          <w:sz w:val="28"/>
          <w:szCs w:val="28"/>
          <w:lang w:eastAsia="en-US"/>
        </w:rPr>
        <w:t>«</w:t>
      </w:r>
      <w:r w:rsidRPr="00546CB3">
        <w:rPr>
          <w:rFonts w:ascii="Times New Roman" w:eastAsiaTheme="minorHAnsi" w:hAnsi="Times New Roman" w:cs="Times New Roman"/>
          <w:color w:val="000000" w:themeColor="text1"/>
          <w:sz w:val="28"/>
          <w:szCs w:val="28"/>
          <w:lang w:eastAsia="en-US"/>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w:t>
      </w:r>
      <w:r w:rsidR="003B6D25" w:rsidRPr="00546CB3">
        <w:rPr>
          <w:rFonts w:ascii="Times New Roman" w:eastAsiaTheme="minorHAnsi" w:hAnsi="Times New Roman" w:cs="Times New Roman"/>
          <w:color w:val="000000" w:themeColor="text1"/>
          <w:sz w:val="28"/>
          <w:szCs w:val="28"/>
          <w:lang w:eastAsia="en-US"/>
        </w:rPr>
        <w:t>2</w:t>
      </w:r>
      <w:r w:rsidRPr="00546CB3">
        <w:rPr>
          <w:rFonts w:ascii="Times New Roman" w:eastAsiaTheme="minorHAnsi" w:hAnsi="Times New Roman" w:cs="Times New Roman"/>
          <w:color w:val="000000" w:themeColor="text1"/>
          <w:sz w:val="28"/>
          <w:szCs w:val="28"/>
          <w:lang w:eastAsia="en-US"/>
        </w:rPr>
        <w:t xml:space="preserve"> году</w:t>
      </w:r>
      <w:r w:rsidR="00B62805" w:rsidRPr="00546CB3">
        <w:rPr>
          <w:rFonts w:ascii="Times New Roman" w:eastAsiaTheme="minorHAnsi" w:hAnsi="Times New Roman" w:cs="Times New Roman"/>
          <w:color w:val="000000" w:themeColor="text1"/>
          <w:sz w:val="28"/>
          <w:szCs w:val="28"/>
          <w:lang w:eastAsia="en-US"/>
        </w:rPr>
        <w:t>»</w:t>
      </w:r>
      <w:r w:rsidRPr="00546CB3">
        <w:rPr>
          <w:rFonts w:ascii="Times New Roman" w:eastAsiaTheme="minorHAnsi" w:hAnsi="Times New Roman" w:cs="Times New Roman"/>
          <w:color w:val="000000" w:themeColor="text1"/>
          <w:sz w:val="28"/>
          <w:szCs w:val="28"/>
          <w:lang w:eastAsia="en-US"/>
        </w:rPr>
        <w:t>.</w:t>
      </w:r>
    </w:p>
    <w:p w14:paraId="484E263E" w14:textId="77777777" w:rsidR="007F4A1E" w:rsidRPr="00546CB3" w:rsidRDefault="007F4A1E" w:rsidP="001437FD">
      <w:pPr>
        <w:widowControl/>
        <w:spacing w:line="276" w:lineRule="auto"/>
        <w:rPr>
          <w:rFonts w:ascii="Times New Roman" w:hAnsi="Times New Roman" w:cs="Times New Roman"/>
          <w:sz w:val="28"/>
          <w:szCs w:val="28"/>
        </w:rPr>
      </w:pPr>
    </w:p>
    <w:p w14:paraId="791DF788" w14:textId="77777777" w:rsidR="00877B56" w:rsidRPr="00546CB3" w:rsidRDefault="00130D03" w:rsidP="001437FD">
      <w:pPr>
        <w:pStyle w:val="a8"/>
        <w:widowControl/>
        <w:spacing w:line="276" w:lineRule="auto"/>
        <w:ind w:left="0" w:firstLine="720"/>
        <w:outlineLvl w:val="0"/>
        <w:rPr>
          <w:rStyle w:val="a7"/>
          <w:rFonts w:ascii="Times New Roman" w:hAnsi="Times New Roman" w:cs="Times New Roman"/>
          <w:color w:val="auto"/>
          <w:sz w:val="28"/>
          <w:szCs w:val="28"/>
        </w:rPr>
      </w:pPr>
      <w:bookmarkStart w:id="36" w:name="sub_40"/>
      <w:r w:rsidRPr="00546CB3">
        <w:rPr>
          <w:rStyle w:val="a7"/>
          <w:rFonts w:ascii="Times New Roman" w:hAnsi="Times New Roman" w:cs="Times New Roman"/>
          <w:color w:val="auto"/>
          <w:sz w:val="28"/>
          <w:szCs w:val="28"/>
        </w:rPr>
        <w:t xml:space="preserve">Статья </w:t>
      </w:r>
      <w:r w:rsidR="00F600E1" w:rsidRPr="00546CB3">
        <w:rPr>
          <w:rStyle w:val="a7"/>
          <w:rFonts w:ascii="Times New Roman" w:hAnsi="Times New Roman" w:cs="Times New Roman"/>
          <w:color w:val="auto"/>
          <w:sz w:val="28"/>
          <w:szCs w:val="28"/>
        </w:rPr>
        <w:t>4</w:t>
      </w:r>
      <w:r w:rsidR="004523EB" w:rsidRPr="00546CB3">
        <w:rPr>
          <w:rStyle w:val="a7"/>
          <w:rFonts w:ascii="Times New Roman" w:hAnsi="Times New Roman" w:cs="Times New Roman"/>
          <w:color w:val="auto"/>
          <w:sz w:val="28"/>
          <w:szCs w:val="28"/>
        </w:rPr>
        <w:t>4</w:t>
      </w:r>
    </w:p>
    <w:p w14:paraId="0DAE0289" w14:textId="77777777" w:rsidR="006502E9" w:rsidRPr="00546CB3" w:rsidRDefault="006502E9" w:rsidP="001437FD">
      <w:pPr>
        <w:widowControl/>
        <w:spacing w:line="276" w:lineRule="auto"/>
        <w:rPr>
          <w:rFonts w:ascii="Times New Roman" w:hAnsi="Times New Roman" w:cs="Times New Roman"/>
          <w:sz w:val="28"/>
          <w:szCs w:val="28"/>
        </w:rPr>
      </w:pPr>
    </w:p>
    <w:bookmarkEnd w:id="36"/>
    <w:p w14:paraId="67A40B6C" w14:textId="77777777" w:rsidR="001364AB" w:rsidRPr="00546CB3" w:rsidRDefault="00877B56" w:rsidP="001437FD">
      <w:pPr>
        <w:widowControl/>
        <w:spacing w:line="276" w:lineRule="auto"/>
        <w:rPr>
          <w:rFonts w:ascii="Times New Roman" w:hAnsi="Times New Roman" w:cs="Times New Roman"/>
          <w:sz w:val="28"/>
          <w:szCs w:val="28"/>
        </w:rPr>
      </w:pPr>
      <w:r w:rsidRPr="00546CB3">
        <w:rPr>
          <w:rFonts w:ascii="Times New Roman" w:hAnsi="Times New Roman" w:cs="Times New Roman"/>
          <w:sz w:val="28"/>
          <w:szCs w:val="28"/>
        </w:rPr>
        <w:t>Настоящий закон вступает в силу с 1 января 20</w:t>
      </w:r>
      <w:r w:rsidR="0040111D" w:rsidRPr="00546CB3">
        <w:rPr>
          <w:rFonts w:ascii="Times New Roman" w:hAnsi="Times New Roman" w:cs="Times New Roman"/>
          <w:sz w:val="28"/>
          <w:szCs w:val="28"/>
        </w:rPr>
        <w:t>2</w:t>
      </w:r>
      <w:r w:rsidR="00B042EA" w:rsidRPr="00546CB3">
        <w:rPr>
          <w:rFonts w:ascii="Times New Roman" w:hAnsi="Times New Roman" w:cs="Times New Roman"/>
          <w:sz w:val="28"/>
          <w:szCs w:val="28"/>
        </w:rPr>
        <w:t>2</w:t>
      </w:r>
      <w:r w:rsidRPr="00546CB3">
        <w:rPr>
          <w:rFonts w:ascii="Times New Roman" w:hAnsi="Times New Roman" w:cs="Times New Roman"/>
          <w:sz w:val="28"/>
          <w:szCs w:val="28"/>
        </w:rPr>
        <w:t xml:space="preserve"> года.</w:t>
      </w:r>
    </w:p>
    <w:p w14:paraId="1B571D48" w14:textId="77777777" w:rsidR="001E7AB0" w:rsidRPr="00546CB3" w:rsidRDefault="001E7AB0" w:rsidP="001437FD">
      <w:pPr>
        <w:widowControl/>
        <w:spacing w:line="276" w:lineRule="auto"/>
        <w:rPr>
          <w:rFonts w:ascii="Times New Roman" w:hAnsi="Times New Roman" w:cs="Times New Roman"/>
          <w:sz w:val="28"/>
          <w:szCs w:val="28"/>
        </w:rPr>
      </w:pPr>
    </w:p>
    <w:p w14:paraId="780B0DF9" w14:textId="77777777" w:rsidR="00170204" w:rsidRPr="00546CB3" w:rsidRDefault="00170204" w:rsidP="001437FD">
      <w:pPr>
        <w:widowControl/>
        <w:spacing w:line="276" w:lineRule="auto"/>
        <w:rPr>
          <w:rFonts w:ascii="Times New Roman" w:hAnsi="Times New Roman" w:cs="Times New Roman"/>
          <w:sz w:val="28"/>
          <w:szCs w:val="28"/>
        </w:rPr>
      </w:pPr>
    </w:p>
    <w:p w14:paraId="5B23F9D9" w14:textId="77777777" w:rsidR="00170204" w:rsidRPr="00546CB3" w:rsidRDefault="00170204" w:rsidP="00A75019">
      <w:pPr>
        <w:widowControl/>
        <w:spacing w:line="276" w:lineRule="auto"/>
        <w:rPr>
          <w:rFonts w:ascii="Times New Roman" w:hAnsi="Times New Roman" w:cs="Times New Roman"/>
          <w:sz w:val="28"/>
          <w:szCs w:val="28"/>
        </w:rPr>
      </w:pPr>
    </w:p>
    <w:p w14:paraId="0E34E55C" w14:textId="77777777" w:rsidR="001E7AB0" w:rsidRPr="00546CB3" w:rsidRDefault="001E7AB0" w:rsidP="00A75019">
      <w:pPr>
        <w:widowControl/>
        <w:spacing w:line="276" w:lineRule="auto"/>
        <w:ind w:firstLine="0"/>
        <w:rPr>
          <w:bCs/>
          <w:sz w:val="28"/>
          <w:szCs w:val="28"/>
        </w:rPr>
      </w:pPr>
      <w:r w:rsidRPr="00546CB3">
        <w:rPr>
          <w:bCs/>
          <w:sz w:val="28"/>
          <w:szCs w:val="28"/>
        </w:rPr>
        <w:t>Губернатор</w:t>
      </w:r>
    </w:p>
    <w:p w14:paraId="1E4FA0A3" w14:textId="3006DC6B" w:rsidR="001E7AB0" w:rsidRPr="00546CB3" w:rsidRDefault="001E7AB0" w:rsidP="00A75019">
      <w:pPr>
        <w:widowControl/>
        <w:spacing w:line="276" w:lineRule="auto"/>
        <w:ind w:firstLine="0"/>
        <w:rPr>
          <w:bCs/>
          <w:sz w:val="28"/>
          <w:szCs w:val="28"/>
        </w:rPr>
      </w:pPr>
      <w:r w:rsidRPr="00546CB3">
        <w:rPr>
          <w:bCs/>
          <w:sz w:val="28"/>
          <w:szCs w:val="28"/>
        </w:rPr>
        <w:t xml:space="preserve">Тверской области </w:t>
      </w:r>
      <w:r w:rsidRPr="00546CB3">
        <w:rPr>
          <w:bCs/>
          <w:sz w:val="28"/>
          <w:szCs w:val="28"/>
        </w:rPr>
        <w:tab/>
      </w:r>
      <w:r w:rsidRPr="00546CB3">
        <w:rPr>
          <w:bCs/>
          <w:sz w:val="28"/>
          <w:szCs w:val="28"/>
        </w:rPr>
        <w:tab/>
      </w:r>
      <w:r w:rsidRPr="00546CB3">
        <w:rPr>
          <w:bCs/>
          <w:sz w:val="28"/>
          <w:szCs w:val="28"/>
        </w:rPr>
        <w:tab/>
      </w:r>
      <w:r w:rsidRPr="00546CB3">
        <w:rPr>
          <w:bCs/>
          <w:sz w:val="28"/>
          <w:szCs w:val="28"/>
        </w:rPr>
        <w:tab/>
      </w:r>
      <w:r w:rsidRPr="00546CB3">
        <w:rPr>
          <w:bCs/>
          <w:sz w:val="28"/>
          <w:szCs w:val="28"/>
        </w:rPr>
        <w:tab/>
      </w:r>
      <w:r w:rsidRPr="00546CB3">
        <w:rPr>
          <w:bCs/>
          <w:sz w:val="28"/>
          <w:szCs w:val="28"/>
        </w:rPr>
        <w:tab/>
      </w:r>
      <w:r w:rsidRPr="00546CB3">
        <w:rPr>
          <w:bCs/>
          <w:sz w:val="28"/>
          <w:szCs w:val="28"/>
        </w:rPr>
        <w:tab/>
      </w:r>
      <w:r w:rsidRPr="00546CB3">
        <w:rPr>
          <w:bCs/>
          <w:sz w:val="28"/>
          <w:szCs w:val="28"/>
        </w:rPr>
        <w:tab/>
        <w:t>И.М.</w:t>
      </w:r>
      <w:r w:rsidR="008B792B" w:rsidRPr="00546CB3">
        <w:rPr>
          <w:bCs/>
          <w:sz w:val="28"/>
          <w:szCs w:val="28"/>
        </w:rPr>
        <w:t> </w:t>
      </w:r>
      <w:proofErr w:type="spellStart"/>
      <w:r w:rsidRPr="00546CB3">
        <w:rPr>
          <w:bCs/>
          <w:sz w:val="28"/>
          <w:szCs w:val="28"/>
        </w:rPr>
        <w:t>Руденя</w:t>
      </w:r>
      <w:proofErr w:type="spellEnd"/>
    </w:p>
    <w:p w14:paraId="2D54131C" w14:textId="77777777" w:rsidR="00A75019" w:rsidRDefault="00A75019" w:rsidP="001437FD">
      <w:pPr>
        <w:widowControl/>
        <w:spacing w:line="276" w:lineRule="auto"/>
        <w:ind w:firstLine="0"/>
        <w:rPr>
          <w:rFonts w:ascii="Times New Roman" w:hAnsi="Times New Roman" w:cs="Times New Roman"/>
          <w:sz w:val="28"/>
          <w:szCs w:val="28"/>
        </w:rPr>
      </w:pPr>
    </w:p>
    <w:p w14:paraId="4B926879" w14:textId="77777777" w:rsidR="00A75019" w:rsidRDefault="00A75019" w:rsidP="001437FD">
      <w:pPr>
        <w:widowControl/>
        <w:spacing w:line="276" w:lineRule="auto"/>
        <w:ind w:firstLine="0"/>
        <w:rPr>
          <w:rFonts w:ascii="Times New Roman" w:hAnsi="Times New Roman" w:cs="Times New Roman"/>
          <w:sz w:val="28"/>
          <w:szCs w:val="28"/>
        </w:rPr>
      </w:pPr>
    </w:p>
    <w:p w14:paraId="6FD2591D" w14:textId="510308FE" w:rsidR="001E7AB0" w:rsidRPr="00D330AF" w:rsidRDefault="001E7AB0" w:rsidP="00D330AF">
      <w:pPr>
        <w:widowControl/>
        <w:spacing w:line="276" w:lineRule="auto"/>
        <w:ind w:firstLine="0"/>
        <w:rPr>
          <w:rFonts w:ascii="Times New Roman" w:hAnsi="Times New Roman" w:cs="Times New Roman"/>
          <w:sz w:val="28"/>
          <w:szCs w:val="28"/>
        </w:rPr>
      </w:pPr>
      <w:r w:rsidRPr="00D330AF">
        <w:rPr>
          <w:rFonts w:ascii="Times New Roman" w:hAnsi="Times New Roman" w:cs="Times New Roman"/>
          <w:sz w:val="28"/>
          <w:szCs w:val="28"/>
        </w:rPr>
        <w:t>Тверь</w:t>
      </w:r>
    </w:p>
    <w:p w14:paraId="3858B373" w14:textId="478A6B14" w:rsidR="00D330AF" w:rsidRPr="00D330AF" w:rsidRDefault="00D330AF" w:rsidP="00D330AF">
      <w:pPr>
        <w:ind w:firstLine="0"/>
        <w:rPr>
          <w:rFonts w:ascii="Times New Roman" w:hAnsi="Times New Roman" w:cs="Times New Roman"/>
          <w:sz w:val="28"/>
          <w:szCs w:val="28"/>
        </w:rPr>
      </w:pPr>
      <w:r w:rsidRPr="00D330AF">
        <w:rPr>
          <w:rFonts w:ascii="Times New Roman" w:hAnsi="Times New Roman" w:cs="Times New Roman"/>
          <w:sz w:val="28"/>
          <w:szCs w:val="28"/>
        </w:rPr>
        <w:t>2</w:t>
      </w:r>
      <w:r w:rsidR="00E72357">
        <w:rPr>
          <w:rFonts w:ascii="Times New Roman" w:hAnsi="Times New Roman" w:cs="Times New Roman"/>
          <w:sz w:val="28"/>
          <w:szCs w:val="28"/>
        </w:rPr>
        <w:t>8</w:t>
      </w:r>
      <w:r w:rsidRPr="00D330AF">
        <w:rPr>
          <w:rFonts w:ascii="Times New Roman" w:hAnsi="Times New Roman" w:cs="Times New Roman"/>
          <w:sz w:val="28"/>
          <w:szCs w:val="28"/>
        </w:rPr>
        <w:t xml:space="preserve"> декабря 2021 года</w:t>
      </w:r>
    </w:p>
    <w:p w14:paraId="3DE907B7" w14:textId="6ACCD2A5" w:rsidR="00D330AF" w:rsidRPr="00D330AF" w:rsidRDefault="00D330AF" w:rsidP="00D330AF">
      <w:pPr>
        <w:ind w:firstLine="0"/>
        <w:rPr>
          <w:rFonts w:ascii="Times New Roman" w:hAnsi="Times New Roman" w:cs="Times New Roman"/>
          <w:sz w:val="28"/>
          <w:szCs w:val="28"/>
        </w:rPr>
      </w:pPr>
      <w:r w:rsidRPr="00D330AF">
        <w:rPr>
          <w:rFonts w:ascii="Times New Roman" w:hAnsi="Times New Roman" w:cs="Times New Roman"/>
          <w:sz w:val="28"/>
          <w:szCs w:val="28"/>
        </w:rPr>
        <w:t xml:space="preserve">№ </w:t>
      </w:r>
      <w:r w:rsidR="00E72357">
        <w:rPr>
          <w:rFonts w:ascii="Times New Roman" w:hAnsi="Times New Roman" w:cs="Times New Roman"/>
          <w:sz w:val="28"/>
          <w:szCs w:val="28"/>
        </w:rPr>
        <w:t>83</w:t>
      </w:r>
      <w:bookmarkStart w:id="37" w:name="_GoBack"/>
      <w:bookmarkEnd w:id="37"/>
      <w:r w:rsidRPr="00D330AF">
        <w:rPr>
          <w:rFonts w:ascii="Times New Roman" w:hAnsi="Times New Roman" w:cs="Times New Roman"/>
          <w:sz w:val="28"/>
          <w:szCs w:val="28"/>
        </w:rPr>
        <w:t>-ЗО</w:t>
      </w:r>
    </w:p>
    <w:p w14:paraId="7C7CD52E" w14:textId="5C0B4EE7" w:rsidR="00A75019" w:rsidRDefault="00A75019" w:rsidP="001437FD">
      <w:pPr>
        <w:widowControl/>
        <w:spacing w:line="276" w:lineRule="auto"/>
        <w:ind w:firstLine="0"/>
        <w:rPr>
          <w:rFonts w:ascii="Times New Roman" w:hAnsi="Times New Roman" w:cs="Times New Roman"/>
          <w:sz w:val="28"/>
          <w:szCs w:val="28"/>
        </w:rPr>
      </w:pPr>
    </w:p>
    <w:p w14:paraId="31C8DAF9" w14:textId="4BDFAC3A" w:rsidR="00246EE1" w:rsidRDefault="00246EE1" w:rsidP="001437FD">
      <w:pPr>
        <w:widowControl/>
        <w:spacing w:line="276" w:lineRule="auto"/>
        <w:ind w:firstLine="0"/>
        <w:rPr>
          <w:rFonts w:ascii="Times New Roman" w:hAnsi="Times New Roman" w:cs="Times New Roman"/>
          <w:sz w:val="28"/>
          <w:szCs w:val="28"/>
        </w:rPr>
      </w:pPr>
    </w:p>
    <w:p w14:paraId="5EDF1033" w14:textId="2E7D5A48" w:rsidR="00246EE1" w:rsidRDefault="00246EE1" w:rsidP="001437FD">
      <w:pPr>
        <w:widowControl/>
        <w:spacing w:line="276" w:lineRule="auto"/>
        <w:ind w:firstLine="0"/>
        <w:rPr>
          <w:rFonts w:ascii="Times New Roman" w:hAnsi="Times New Roman" w:cs="Times New Roman"/>
          <w:sz w:val="28"/>
          <w:szCs w:val="28"/>
        </w:rPr>
      </w:pPr>
    </w:p>
    <w:p w14:paraId="19FD4943" w14:textId="24F03F4C" w:rsidR="00246EE1" w:rsidRDefault="00246EE1" w:rsidP="001437FD">
      <w:pPr>
        <w:widowControl/>
        <w:spacing w:line="276" w:lineRule="auto"/>
        <w:ind w:firstLine="0"/>
        <w:rPr>
          <w:rFonts w:ascii="Times New Roman" w:hAnsi="Times New Roman" w:cs="Times New Roman"/>
          <w:sz w:val="28"/>
          <w:szCs w:val="28"/>
        </w:rPr>
      </w:pPr>
    </w:p>
    <w:p w14:paraId="2FB903AD" w14:textId="67CEDF1C" w:rsidR="00246EE1" w:rsidRDefault="00246EE1" w:rsidP="001437FD">
      <w:pPr>
        <w:widowControl/>
        <w:spacing w:line="276" w:lineRule="auto"/>
        <w:ind w:firstLine="0"/>
        <w:rPr>
          <w:rFonts w:ascii="Times New Roman" w:hAnsi="Times New Roman" w:cs="Times New Roman"/>
          <w:sz w:val="28"/>
          <w:szCs w:val="28"/>
        </w:rPr>
      </w:pPr>
    </w:p>
    <w:p w14:paraId="06521828" w14:textId="167567FD" w:rsidR="00246EE1" w:rsidRDefault="00246EE1" w:rsidP="001437FD">
      <w:pPr>
        <w:widowControl/>
        <w:spacing w:line="276" w:lineRule="auto"/>
        <w:ind w:firstLine="0"/>
        <w:rPr>
          <w:rFonts w:ascii="Times New Roman" w:hAnsi="Times New Roman" w:cs="Times New Roman"/>
          <w:sz w:val="28"/>
          <w:szCs w:val="28"/>
        </w:rPr>
      </w:pPr>
    </w:p>
    <w:p w14:paraId="312303E4" w14:textId="77777777" w:rsidR="00246EE1" w:rsidRDefault="00246EE1" w:rsidP="001437FD">
      <w:pPr>
        <w:widowControl/>
        <w:spacing w:line="276" w:lineRule="auto"/>
        <w:ind w:firstLine="0"/>
        <w:rPr>
          <w:rFonts w:ascii="Times New Roman" w:hAnsi="Times New Roman" w:cs="Times New Roman"/>
          <w:sz w:val="28"/>
          <w:szCs w:val="28"/>
        </w:rPr>
      </w:pPr>
    </w:p>
    <w:p w14:paraId="3A1C6194" w14:textId="2260EB7E" w:rsidR="00A75019" w:rsidRDefault="00A75019" w:rsidP="001437FD">
      <w:pPr>
        <w:widowControl/>
        <w:spacing w:line="276" w:lineRule="auto"/>
        <w:ind w:firstLine="0"/>
        <w:rPr>
          <w:rFonts w:ascii="Times New Roman" w:hAnsi="Times New Roman" w:cs="Times New Roman"/>
          <w:sz w:val="16"/>
          <w:szCs w:val="16"/>
        </w:rPr>
      </w:pPr>
      <w:r w:rsidRPr="00A75019">
        <w:rPr>
          <w:rFonts w:ascii="Times New Roman" w:hAnsi="Times New Roman" w:cs="Times New Roman"/>
          <w:sz w:val="16"/>
          <w:szCs w:val="16"/>
        </w:rPr>
        <w:fldChar w:fldCharType="begin"/>
      </w:r>
      <w:r w:rsidRPr="00A75019">
        <w:rPr>
          <w:rFonts w:ascii="Times New Roman" w:hAnsi="Times New Roman" w:cs="Times New Roman"/>
          <w:sz w:val="16"/>
          <w:szCs w:val="16"/>
        </w:rPr>
        <w:instrText xml:space="preserve"> FILENAME  \p  \* MERGEFORMAT </w:instrText>
      </w:r>
      <w:r w:rsidRPr="00A75019">
        <w:rPr>
          <w:rFonts w:ascii="Times New Roman" w:hAnsi="Times New Roman" w:cs="Times New Roman"/>
          <w:sz w:val="16"/>
          <w:szCs w:val="16"/>
        </w:rPr>
        <w:fldChar w:fldCharType="separate"/>
      </w:r>
      <w:r w:rsidRPr="00A75019">
        <w:rPr>
          <w:rFonts w:ascii="Times New Roman" w:hAnsi="Times New Roman" w:cs="Times New Roman"/>
          <w:noProof/>
          <w:sz w:val="16"/>
          <w:szCs w:val="16"/>
        </w:rPr>
        <w:t>\\Fs01\комитет по бюджету\7 созыв\Документы комитета\6 заседание (12)\pr\z(6) 96-П-7.docx</w:t>
      </w:r>
      <w:r w:rsidRPr="00A75019">
        <w:rPr>
          <w:rFonts w:ascii="Times New Roman" w:hAnsi="Times New Roman" w:cs="Times New Roman"/>
          <w:sz w:val="16"/>
          <w:szCs w:val="16"/>
        </w:rPr>
        <w:fldChar w:fldCharType="end"/>
      </w:r>
    </w:p>
    <w:p w14:paraId="470AC37E" w14:textId="6145FB67" w:rsidR="00A75019" w:rsidRDefault="00A75019">
      <w:pPr>
        <w:widowControl/>
        <w:autoSpaceDE/>
        <w:autoSpaceDN/>
        <w:adjustRightInd/>
        <w:spacing w:after="160" w:line="259" w:lineRule="auto"/>
        <w:ind w:firstLine="0"/>
        <w:jc w:val="left"/>
        <w:rPr>
          <w:rFonts w:ascii="Times New Roman" w:hAnsi="Times New Roman" w:cs="Times New Roman"/>
          <w:sz w:val="16"/>
          <w:szCs w:val="16"/>
        </w:rPr>
      </w:pPr>
    </w:p>
    <w:sectPr w:rsidR="00A75019" w:rsidSect="00A75019">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1D444" w14:textId="77777777" w:rsidR="005E3E1C" w:rsidRDefault="005E3E1C" w:rsidP="00722887">
      <w:r>
        <w:separator/>
      </w:r>
    </w:p>
  </w:endnote>
  <w:endnote w:type="continuationSeparator" w:id="0">
    <w:p w14:paraId="543BB1E1" w14:textId="77777777" w:rsidR="005E3E1C" w:rsidRDefault="005E3E1C" w:rsidP="0072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D202" w14:textId="77777777" w:rsidR="005E3E1C" w:rsidRDefault="005E3E1C" w:rsidP="00722887">
      <w:r>
        <w:separator/>
      </w:r>
    </w:p>
  </w:footnote>
  <w:footnote w:type="continuationSeparator" w:id="0">
    <w:p w14:paraId="4E6F46E2" w14:textId="77777777" w:rsidR="005E3E1C" w:rsidRDefault="005E3E1C" w:rsidP="0072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36690"/>
      <w:docPartObj>
        <w:docPartGallery w:val="Page Numbers (Top of Page)"/>
        <w:docPartUnique/>
      </w:docPartObj>
    </w:sdtPr>
    <w:sdtEndPr/>
    <w:sdtContent>
      <w:p w14:paraId="6B696C98" w14:textId="44C4737E" w:rsidR="009F42BA" w:rsidRDefault="009F42BA">
        <w:pPr>
          <w:pStyle w:val="a4"/>
          <w:jc w:val="center"/>
        </w:pPr>
        <w:r>
          <w:fldChar w:fldCharType="begin"/>
        </w:r>
        <w:r>
          <w:instrText>PAGE   \* MERGEFORMAT</w:instrText>
        </w:r>
        <w:r>
          <w:fldChar w:fldCharType="separate"/>
        </w:r>
        <w:r w:rsidR="00E72357">
          <w:rPr>
            <w:noProof/>
          </w:rPr>
          <w:t>36</w:t>
        </w:r>
        <w:r>
          <w:rPr>
            <w:noProof/>
          </w:rPr>
          <w:fldChar w:fldCharType="end"/>
        </w:r>
      </w:p>
    </w:sdtContent>
  </w:sdt>
  <w:p w14:paraId="4677F782" w14:textId="77777777" w:rsidR="009F42BA" w:rsidRDefault="009F42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BE6"/>
    <w:multiLevelType w:val="hybridMultilevel"/>
    <w:tmpl w:val="DBDC2B84"/>
    <w:lvl w:ilvl="0" w:tplc="04190011">
      <w:start w:val="1"/>
      <w:numFmt w:val="decimal"/>
      <w:lvlText w:val="%1)"/>
      <w:lvlJc w:val="left"/>
      <w:pPr>
        <w:ind w:left="1440" w:hanging="360"/>
      </w:pPr>
    </w:lvl>
    <w:lvl w:ilvl="1" w:tplc="C5B685D0">
      <w:start w:val="1"/>
      <w:numFmt w:val="decimal"/>
      <w:lvlText w:val="%2."/>
      <w:lvlJc w:val="left"/>
      <w:pPr>
        <w:ind w:left="2175" w:hanging="37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79679C"/>
    <w:multiLevelType w:val="hybridMultilevel"/>
    <w:tmpl w:val="421A409E"/>
    <w:lvl w:ilvl="0" w:tplc="04190011">
      <w:start w:val="1"/>
      <w:numFmt w:val="decimal"/>
      <w:lvlText w:val="%1)"/>
      <w:lvlJc w:val="left"/>
      <w:pPr>
        <w:ind w:left="1440" w:hanging="360"/>
      </w:pPr>
      <w:rPr>
        <w:rFonts w:hint="default"/>
        <w:b w:val="0"/>
        <w:i w:val="0"/>
        <w:sz w:val="24"/>
        <w:szCs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117046"/>
    <w:multiLevelType w:val="hybridMultilevel"/>
    <w:tmpl w:val="1812AAD8"/>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7B44814C">
      <w:start w:val="1"/>
      <w:numFmt w:val="decimal"/>
      <w:lvlText w:val="%3)"/>
      <w:lvlJc w:val="left"/>
      <w:pPr>
        <w:ind w:left="2880" w:hanging="180"/>
      </w:pPr>
      <w:rPr>
        <w:rFonts w:hint="default"/>
        <w:b w:val="0"/>
        <w:i w:val="0"/>
        <w:color w:val="000000" w:themeColor="text1"/>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BE63B8"/>
    <w:multiLevelType w:val="hybridMultilevel"/>
    <w:tmpl w:val="FC8C0CCC"/>
    <w:lvl w:ilvl="0" w:tplc="236C52B6">
      <w:start w:val="1"/>
      <w:numFmt w:val="decimal"/>
      <w:lvlText w:val="%1."/>
      <w:lvlJc w:val="left"/>
      <w:pPr>
        <w:ind w:left="1440" w:hanging="360"/>
      </w:pPr>
      <w:rPr>
        <w:rFonts w:ascii="Times New Roman" w:hAnsi="Times New Roman" w:hint="default"/>
        <w:b w:val="0"/>
        <w:i w:val="0"/>
        <w:color w:val="auto"/>
        <w:sz w:val="28"/>
      </w:rPr>
    </w:lvl>
    <w:lvl w:ilvl="1" w:tplc="57CEE9F4">
      <w:start w:val="1"/>
      <w:numFmt w:val="decimal"/>
      <w:lvlText w:val="%2)"/>
      <w:lvlJc w:val="left"/>
      <w:pPr>
        <w:ind w:left="2220" w:hanging="42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811AC8"/>
    <w:multiLevelType w:val="hybridMultilevel"/>
    <w:tmpl w:val="2A36C1D0"/>
    <w:lvl w:ilvl="0" w:tplc="CB8C36A4">
      <w:start w:val="1"/>
      <w:numFmt w:val="russianLower"/>
      <w:lvlText w:val="%1)"/>
      <w:lvlJc w:val="left"/>
      <w:pPr>
        <w:ind w:left="1440" w:hanging="360"/>
      </w:pPr>
      <w:rPr>
        <w:rFonts w:ascii="Times New Roman" w:hAnsi="Times New Roman" w:hint="default"/>
      </w:rPr>
    </w:lvl>
    <w:lvl w:ilvl="1" w:tplc="CB8C36A4">
      <w:start w:val="1"/>
      <w:numFmt w:val="russianLower"/>
      <w:lvlText w:val="%2)"/>
      <w:lvlJc w:val="left"/>
      <w:pPr>
        <w:ind w:left="2160" w:hanging="360"/>
      </w:pPr>
      <w:rPr>
        <w:rFonts w:ascii="Times New Roman" w:hAnsi="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8A647E"/>
    <w:multiLevelType w:val="hybridMultilevel"/>
    <w:tmpl w:val="FB7C47B6"/>
    <w:lvl w:ilvl="0" w:tplc="47BC6106">
      <w:start w:val="1"/>
      <w:numFmt w:val="decimal"/>
      <w:lvlText w:val="%1."/>
      <w:lvlJc w:val="left"/>
      <w:pPr>
        <w:ind w:left="1440" w:hanging="360"/>
      </w:pPr>
      <w:rPr>
        <w:rFonts w:hint="default"/>
        <w:u w:color="FF0000"/>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0B82297"/>
    <w:multiLevelType w:val="hybridMultilevel"/>
    <w:tmpl w:val="E3C0DCE4"/>
    <w:lvl w:ilvl="0" w:tplc="7B44814C">
      <w:start w:val="1"/>
      <w:numFmt w:val="decimal"/>
      <w:lvlText w:val="%1)"/>
      <w:lvlJc w:val="left"/>
      <w:pPr>
        <w:ind w:left="1440" w:hanging="360"/>
      </w:pPr>
      <w:rPr>
        <w:rFonts w:hint="default"/>
        <w:b w:val="0"/>
        <w:i w:val="0"/>
        <w:color w:val="000000" w:themeColor="text1"/>
      </w:rPr>
    </w:lvl>
    <w:lvl w:ilvl="1" w:tplc="D5DE3000">
      <w:start w:val="1"/>
      <w:numFmt w:val="decimal"/>
      <w:lvlText w:val="%2."/>
      <w:lvlJc w:val="left"/>
      <w:pPr>
        <w:ind w:left="2340" w:hanging="540"/>
      </w:pPr>
      <w:rPr>
        <w:rFonts w:hint="default"/>
        <w:color w:val="000000" w:themeColor="text1"/>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4506CE2"/>
    <w:multiLevelType w:val="hybridMultilevel"/>
    <w:tmpl w:val="7D56E9EA"/>
    <w:lvl w:ilvl="0" w:tplc="C11AA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8C3B5F"/>
    <w:multiLevelType w:val="hybridMultilevel"/>
    <w:tmpl w:val="B128CB20"/>
    <w:lvl w:ilvl="0" w:tplc="CB8C36A4">
      <w:start w:val="1"/>
      <w:numFmt w:val="russianLower"/>
      <w:lvlText w:val="%1)"/>
      <w:lvlJc w:val="left"/>
      <w:pPr>
        <w:ind w:left="1440" w:hanging="360"/>
      </w:pPr>
      <w:rPr>
        <w:rFonts w:ascii="Times New Roman" w:hAnsi="Times New Roman"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9B86F81"/>
    <w:multiLevelType w:val="hybridMultilevel"/>
    <w:tmpl w:val="0086667E"/>
    <w:lvl w:ilvl="0" w:tplc="236C52B6">
      <w:start w:val="1"/>
      <w:numFmt w:val="decimal"/>
      <w:lvlText w:val="%1."/>
      <w:lvlJc w:val="left"/>
      <w:pPr>
        <w:ind w:left="1440" w:hanging="360"/>
      </w:pPr>
      <w:rPr>
        <w:rFonts w:ascii="Times New Roman" w:hAnsi="Times New Roman" w:hint="default"/>
        <w:b w:val="0"/>
        <w:i w:val="0"/>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F8A2F5B"/>
    <w:multiLevelType w:val="hybridMultilevel"/>
    <w:tmpl w:val="C47087A6"/>
    <w:lvl w:ilvl="0" w:tplc="47BC6106">
      <w:start w:val="1"/>
      <w:numFmt w:val="decimal"/>
      <w:lvlText w:val="%1."/>
      <w:lvlJc w:val="left"/>
      <w:pPr>
        <w:ind w:left="1440" w:hanging="360"/>
      </w:pPr>
      <w:rPr>
        <w:rFonts w:hint="default"/>
        <w:u w:color="FF0000"/>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0DA1299"/>
    <w:multiLevelType w:val="hybridMultilevel"/>
    <w:tmpl w:val="430C7F34"/>
    <w:lvl w:ilvl="0" w:tplc="CB8C36A4">
      <w:start w:val="1"/>
      <w:numFmt w:val="russianLower"/>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2C76739"/>
    <w:multiLevelType w:val="hybridMultilevel"/>
    <w:tmpl w:val="AA86545A"/>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3843579"/>
    <w:multiLevelType w:val="hybridMultilevel"/>
    <w:tmpl w:val="27DEEC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6C046A4"/>
    <w:multiLevelType w:val="hybridMultilevel"/>
    <w:tmpl w:val="DBDC2B84"/>
    <w:lvl w:ilvl="0" w:tplc="04190011">
      <w:start w:val="1"/>
      <w:numFmt w:val="decimal"/>
      <w:lvlText w:val="%1)"/>
      <w:lvlJc w:val="left"/>
      <w:pPr>
        <w:ind w:left="1440" w:hanging="360"/>
      </w:pPr>
    </w:lvl>
    <w:lvl w:ilvl="1" w:tplc="C5B685D0">
      <w:start w:val="1"/>
      <w:numFmt w:val="decimal"/>
      <w:lvlText w:val="%2."/>
      <w:lvlJc w:val="left"/>
      <w:pPr>
        <w:ind w:left="2175" w:hanging="37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0DB7C4B"/>
    <w:multiLevelType w:val="hybridMultilevel"/>
    <w:tmpl w:val="47584E7C"/>
    <w:lvl w:ilvl="0" w:tplc="FFFFFFFF">
      <w:start w:val="1"/>
      <w:numFmt w:val="decimal"/>
      <w:lvlText w:val="%1)"/>
      <w:lvlJc w:val="left"/>
      <w:pPr>
        <w:ind w:left="1440" w:hanging="360"/>
      </w:pPr>
      <w:rPr>
        <w:rFonts w:hint="default"/>
        <w:b w:val="0"/>
        <w:i w:val="0"/>
        <w:sz w:val="24"/>
        <w:szCs w:val="24"/>
      </w:rPr>
    </w:lvl>
    <w:lvl w:ilvl="1" w:tplc="0419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3C01506"/>
    <w:multiLevelType w:val="hybridMultilevel"/>
    <w:tmpl w:val="6FE04D5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7B44814C">
      <w:start w:val="1"/>
      <w:numFmt w:val="decimal"/>
      <w:lvlText w:val="%3)"/>
      <w:lvlJc w:val="left"/>
      <w:pPr>
        <w:ind w:left="2880" w:hanging="180"/>
      </w:pPr>
      <w:rPr>
        <w:rFonts w:hint="default"/>
        <w:b w:val="0"/>
        <w:i w:val="0"/>
        <w:color w:val="000000" w:themeColor="text1"/>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798093B"/>
    <w:multiLevelType w:val="hybridMultilevel"/>
    <w:tmpl w:val="AA4CC92C"/>
    <w:lvl w:ilvl="0" w:tplc="7B44814C">
      <w:start w:val="1"/>
      <w:numFmt w:val="decimal"/>
      <w:lvlText w:val="%1)"/>
      <w:lvlJc w:val="left"/>
      <w:pPr>
        <w:ind w:left="720" w:hanging="360"/>
      </w:pPr>
      <w:rPr>
        <w:rFonts w:hint="default"/>
        <w:b w:val="0"/>
        <w:i w:val="0"/>
        <w:color w:val="000000" w:themeColor="text1"/>
      </w:rPr>
    </w:lvl>
    <w:lvl w:ilvl="1" w:tplc="7B44814C">
      <w:start w:val="1"/>
      <w:numFmt w:val="decimal"/>
      <w:lvlText w:val="%2)"/>
      <w:lvlJc w:val="left"/>
      <w:pPr>
        <w:ind w:left="1440" w:hanging="360"/>
      </w:pPr>
      <w:rPr>
        <w:rFonts w:hint="default"/>
        <w:b w:val="0"/>
        <w:i w:val="0"/>
        <w:color w:val="000000" w:themeColor="tex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B24F69"/>
    <w:multiLevelType w:val="hybridMultilevel"/>
    <w:tmpl w:val="7FAC531C"/>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7B44814C">
      <w:start w:val="1"/>
      <w:numFmt w:val="decimal"/>
      <w:lvlText w:val="%3)"/>
      <w:lvlJc w:val="left"/>
      <w:pPr>
        <w:ind w:left="2880" w:hanging="180"/>
      </w:pPr>
      <w:rPr>
        <w:rFonts w:hint="default"/>
        <w:b w:val="0"/>
        <w:i w:val="0"/>
        <w:color w:val="000000" w:themeColor="text1"/>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303C21"/>
    <w:multiLevelType w:val="hybridMultilevel"/>
    <w:tmpl w:val="C782569A"/>
    <w:lvl w:ilvl="0" w:tplc="7B44814C">
      <w:start w:val="1"/>
      <w:numFmt w:val="decimal"/>
      <w:lvlText w:val="%1)"/>
      <w:lvlJc w:val="left"/>
      <w:pPr>
        <w:ind w:left="3479" w:hanging="360"/>
      </w:pPr>
      <w:rPr>
        <w:rFonts w:hint="default"/>
        <w:b w:val="0"/>
        <w:i w:val="0"/>
        <w:color w:val="000000" w:themeColor="text1"/>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0" w15:restartNumberingAfterBreak="0">
    <w:nsid w:val="40BA518F"/>
    <w:multiLevelType w:val="hybridMultilevel"/>
    <w:tmpl w:val="64601238"/>
    <w:lvl w:ilvl="0" w:tplc="04190011">
      <w:start w:val="1"/>
      <w:numFmt w:val="decimal"/>
      <w:lvlText w:val="%1)"/>
      <w:lvlJc w:val="left"/>
      <w:pPr>
        <w:ind w:left="688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387DDA"/>
    <w:multiLevelType w:val="hybridMultilevel"/>
    <w:tmpl w:val="F58A536A"/>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7085352"/>
    <w:multiLevelType w:val="hybridMultilevel"/>
    <w:tmpl w:val="72603AB6"/>
    <w:lvl w:ilvl="0" w:tplc="7B44814C">
      <w:start w:val="1"/>
      <w:numFmt w:val="decimal"/>
      <w:lvlText w:val="%1)"/>
      <w:lvlJc w:val="left"/>
      <w:pPr>
        <w:ind w:left="1440" w:hanging="360"/>
      </w:pPr>
      <w:rPr>
        <w:rFonts w:hint="default"/>
        <w:b w:val="0"/>
        <w:i w:val="0"/>
        <w:color w:val="000000" w:themeColor="text1"/>
      </w:rPr>
    </w:lvl>
    <w:lvl w:ilvl="1" w:tplc="7B44814C">
      <w:start w:val="1"/>
      <w:numFmt w:val="decimal"/>
      <w:lvlText w:val="%2)"/>
      <w:lvlJc w:val="left"/>
      <w:pPr>
        <w:ind w:left="2160" w:hanging="360"/>
      </w:pPr>
      <w:rPr>
        <w:rFonts w:hint="default"/>
        <w:b w:val="0"/>
        <w:i w:val="0"/>
        <w:color w:val="000000" w:themeColor="text1"/>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9062523"/>
    <w:multiLevelType w:val="hybridMultilevel"/>
    <w:tmpl w:val="AE44DE80"/>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92D0793"/>
    <w:multiLevelType w:val="hybridMultilevel"/>
    <w:tmpl w:val="95D0CB3C"/>
    <w:lvl w:ilvl="0" w:tplc="47BC6106">
      <w:start w:val="1"/>
      <w:numFmt w:val="decimal"/>
      <w:lvlText w:val="%1."/>
      <w:lvlJc w:val="left"/>
      <w:pPr>
        <w:ind w:left="1440" w:hanging="360"/>
      </w:pPr>
      <w:rPr>
        <w:rFonts w:hint="default"/>
        <w:u w:color="FF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97C5E2B"/>
    <w:multiLevelType w:val="hybridMultilevel"/>
    <w:tmpl w:val="000E890A"/>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ABC65870">
      <w:start w:val="1"/>
      <w:numFmt w:val="decimal"/>
      <w:lvlText w:val="%3)"/>
      <w:lvlJc w:val="left"/>
      <w:pPr>
        <w:ind w:left="2880" w:hanging="180"/>
      </w:pPr>
      <w:rPr>
        <w:sz w:val="28"/>
        <w:szCs w:val="28"/>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BD8541D"/>
    <w:multiLevelType w:val="hybridMultilevel"/>
    <w:tmpl w:val="4104C52E"/>
    <w:lvl w:ilvl="0" w:tplc="47BC6106">
      <w:start w:val="1"/>
      <w:numFmt w:val="decimal"/>
      <w:lvlText w:val="%1."/>
      <w:lvlJc w:val="left"/>
      <w:pPr>
        <w:ind w:left="2160" w:hanging="360"/>
      </w:pPr>
      <w:rPr>
        <w:rFonts w:hint="default"/>
        <w:u w:color="FF0000"/>
      </w:rPr>
    </w:lvl>
    <w:lvl w:ilvl="1" w:tplc="47BC6106">
      <w:start w:val="1"/>
      <w:numFmt w:val="decimal"/>
      <w:lvlText w:val="%2."/>
      <w:lvlJc w:val="left"/>
      <w:pPr>
        <w:ind w:left="2880" w:hanging="360"/>
      </w:pPr>
      <w:rPr>
        <w:rFonts w:hint="default"/>
        <w:u w:color="FF0000"/>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15:restartNumberingAfterBreak="0">
    <w:nsid w:val="4ED16584"/>
    <w:multiLevelType w:val="hybridMultilevel"/>
    <w:tmpl w:val="85D6D27E"/>
    <w:lvl w:ilvl="0" w:tplc="04190011">
      <w:start w:val="1"/>
      <w:numFmt w:val="decimal"/>
      <w:lvlText w:val="%1)"/>
      <w:lvlJc w:val="left"/>
      <w:pPr>
        <w:ind w:left="1429" w:hanging="360"/>
      </w:pPr>
    </w:lvl>
    <w:lvl w:ilvl="1" w:tplc="7B44814C">
      <w:start w:val="1"/>
      <w:numFmt w:val="decimal"/>
      <w:lvlText w:val="%2)"/>
      <w:lvlJc w:val="left"/>
      <w:pPr>
        <w:ind w:left="2149" w:hanging="360"/>
      </w:pPr>
      <w:rPr>
        <w:rFonts w:hint="default"/>
        <w:b w:val="0"/>
        <w:i w:val="0"/>
        <w:color w:val="000000" w:themeColor="tex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1B71309"/>
    <w:multiLevelType w:val="hybridMultilevel"/>
    <w:tmpl w:val="D784A51E"/>
    <w:lvl w:ilvl="0" w:tplc="236C52B6">
      <w:start w:val="1"/>
      <w:numFmt w:val="decimal"/>
      <w:lvlText w:val="%1."/>
      <w:lvlJc w:val="left"/>
      <w:pPr>
        <w:ind w:left="1440" w:hanging="360"/>
      </w:pPr>
      <w:rPr>
        <w:rFonts w:ascii="Times New Roman" w:hAnsi="Times New Roman" w:hint="default"/>
        <w:b w:val="0"/>
        <w:i w:val="0"/>
        <w:color w:val="auto"/>
        <w:sz w:val="28"/>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5446824"/>
    <w:multiLevelType w:val="hybridMultilevel"/>
    <w:tmpl w:val="1AD48530"/>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77B6505"/>
    <w:multiLevelType w:val="hybridMultilevel"/>
    <w:tmpl w:val="21644A78"/>
    <w:lvl w:ilvl="0" w:tplc="7B44814C">
      <w:start w:val="1"/>
      <w:numFmt w:val="decimal"/>
      <w:lvlText w:val="%1)"/>
      <w:lvlJc w:val="left"/>
      <w:pPr>
        <w:ind w:left="1440" w:hanging="360"/>
      </w:pPr>
      <w:rPr>
        <w:rFonts w:hint="default"/>
        <w:b w:val="0"/>
        <w:i w:val="0"/>
        <w:color w:val="000000" w:themeColor="text1"/>
        <w:u w:color="FF0000"/>
      </w:rPr>
    </w:lvl>
    <w:lvl w:ilvl="1" w:tplc="549C52FC">
      <w:start w:val="1"/>
      <w:numFmt w:val="decimal"/>
      <w:lvlText w:val="%2."/>
      <w:lvlJc w:val="left"/>
      <w:pPr>
        <w:ind w:left="2190" w:hanging="390"/>
      </w:pPr>
      <w:rPr>
        <w:rFonts w:hint="default"/>
        <w:color w:val="auto"/>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95E42F2"/>
    <w:multiLevelType w:val="hybridMultilevel"/>
    <w:tmpl w:val="1436C752"/>
    <w:lvl w:ilvl="0" w:tplc="236C52B6">
      <w:start w:val="1"/>
      <w:numFmt w:val="decimal"/>
      <w:lvlText w:val="%1."/>
      <w:lvlJc w:val="left"/>
      <w:pPr>
        <w:ind w:left="1440" w:hanging="360"/>
      </w:pPr>
      <w:rPr>
        <w:rFonts w:ascii="Times New Roman" w:hAnsi="Times New Roman" w:hint="default"/>
        <w:b w:val="0"/>
        <w:i w:val="0"/>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AF2425A"/>
    <w:multiLevelType w:val="hybridMultilevel"/>
    <w:tmpl w:val="4F04D8DA"/>
    <w:lvl w:ilvl="0" w:tplc="236C52B6">
      <w:start w:val="1"/>
      <w:numFmt w:val="decimal"/>
      <w:lvlText w:val="%1."/>
      <w:lvlJc w:val="left"/>
      <w:pPr>
        <w:ind w:left="1440" w:hanging="360"/>
      </w:pPr>
      <w:rPr>
        <w:rFonts w:ascii="Times New Roman" w:hAnsi="Times New Roman" w:hint="default"/>
        <w:b w:val="0"/>
        <w:i w:val="0"/>
        <w:color w:val="auto"/>
        <w:sz w:val="28"/>
      </w:rPr>
    </w:lvl>
    <w:lvl w:ilvl="1" w:tplc="47BC6106">
      <w:start w:val="1"/>
      <w:numFmt w:val="decimal"/>
      <w:lvlText w:val="%2."/>
      <w:lvlJc w:val="left"/>
      <w:pPr>
        <w:ind w:left="2160" w:hanging="360"/>
      </w:pPr>
      <w:rPr>
        <w:rFonts w:hint="default"/>
        <w:u w:color="FF000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B1F78D6"/>
    <w:multiLevelType w:val="hybridMultilevel"/>
    <w:tmpl w:val="AD704796"/>
    <w:lvl w:ilvl="0" w:tplc="CB8C36A4">
      <w:start w:val="1"/>
      <w:numFmt w:val="russianLower"/>
      <w:lvlText w:val="%1)"/>
      <w:lvlJc w:val="left"/>
      <w:pPr>
        <w:ind w:left="1440" w:hanging="360"/>
      </w:pPr>
      <w:rPr>
        <w:rFonts w:ascii="Times New Roman" w:hAnsi="Times New Roman" w:hint="default"/>
      </w:rPr>
    </w:lvl>
    <w:lvl w:ilvl="1" w:tplc="04190011">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E96680F"/>
    <w:multiLevelType w:val="hybridMultilevel"/>
    <w:tmpl w:val="C782569A"/>
    <w:lvl w:ilvl="0" w:tplc="7B44814C">
      <w:start w:val="1"/>
      <w:numFmt w:val="decimal"/>
      <w:lvlText w:val="%1)"/>
      <w:lvlJc w:val="left"/>
      <w:pPr>
        <w:ind w:left="3479" w:hanging="360"/>
      </w:pPr>
      <w:rPr>
        <w:rFonts w:hint="default"/>
        <w:b w:val="0"/>
        <w:i w:val="0"/>
        <w:color w:val="000000" w:themeColor="text1"/>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5" w15:restartNumberingAfterBreak="0">
    <w:nsid w:val="605F7300"/>
    <w:multiLevelType w:val="hybridMultilevel"/>
    <w:tmpl w:val="A06E3990"/>
    <w:lvl w:ilvl="0" w:tplc="236C52B6">
      <w:start w:val="1"/>
      <w:numFmt w:val="decimal"/>
      <w:lvlText w:val="%1."/>
      <w:lvlJc w:val="left"/>
      <w:pPr>
        <w:ind w:left="1440" w:hanging="360"/>
      </w:pPr>
      <w:rPr>
        <w:rFonts w:ascii="Times New Roman" w:hAnsi="Times New Roman" w:hint="default"/>
        <w:b w:val="0"/>
        <w:i w:val="0"/>
        <w:color w:val="auto"/>
        <w:sz w:val="28"/>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C33A429C">
      <w:start w:val="1"/>
      <w:numFmt w:val="decimal"/>
      <w:lvlText w:val="%3)"/>
      <w:lvlJc w:val="left"/>
      <w:pPr>
        <w:ind w:left="3090" w:hanging="39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1D32B49"/>
    <w:multiLevelType w:val="hybridMultilevel"/>
    <w:tmpl w:val="06E82F90"/>
    <w:lvl w:ilvl="0" w:tplc="236C52B6">
      <w:start w:val="1"/>
      <w:numFmt w:val="decimal"/>
      <w:lvlText w:val="%1."/>
      <w:lvlJc w:val="left"/>
      <w:pPr>
        <w:ind w:left="720" w:hanging="360"/>
      </w:pPr>
      <w:rPr>
        <w:rFonts w:ascii="Times New Roman" w:hAnsi="Times New Roman" w:hint="default"/>
        <w:b w:val="0"/>
        <w:i w:val="0"/>
        <w:color w:val="auto"/>
        <w:sz w:val="28"/>
      </w:rPr>
    </w:lvl>
    <w:lvl w:ilvl="1" w:tplc="AA4E0B12">
      <w:start w:val="1"/>
      <w:numFmt w:val="decimal"/>
      <w:lvlText w:val="%2."/>
      <w:lvlJc w:val="left"/>
      <w:pPr>
        <w:ind w:left="9575" w:hanging="360"/>
      </w:pPr>
      <w:rPr>
        <w:rFonts w:hint="default"/>
        <w:b w:val="0"/>
        <w:i w:val="0"/>
        <w:u w:color="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49438B"/>
    <w:multiLevelType w:val="hybridMultilevel"/>
    <w:tmpl w:val="D988D2A0"/>
    <w:lvl w:ilvl="0" w:tplc="CB8C36A4">
      <w:start w:val="1"/>
      <w:numFmt w:val="russianLower"/>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93D1C56"/>
    <w:multiLevelType w:val="hybridMultilevel"/>
    <w:tmpl w:val="089C92D8"/>
    <w:lvl w:ilvl="0" w:tplc="236C52B6">
      <w:start w:val="1"/>
      <w:numFmt w:val="decimal"/>
      <w:lvlText w:val="%1."/>
      <w:lvlJc w:val="left"/>
      <w:pPr>
        <w:ind w:left="1440" w:hanging="360"/>
      </w:pPr>
      <w:rPr>
        <w:rFonts w:ascii="Times New Roman" w:hAnsi="Times New Roman" w:hint="default"/>
        <w:b w:val="0"/>
        <w:i w:val="0"/>
        <w:color w:val="auto"/>
        <w:sz w:val="28"/>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A854AE7"/>
    <w:multiLevelType w:val="hybridMultilevel"/>
    <w:tmpl w:val="9856A49C"/>
    <w:lvl w:ilvl="0" w:tplc="04190011">
      <w:start w:val="1"/>
      <w:numFmt w:val="decimal"/>
      <w:lvlText w:val="%1)"/>
      <w:lvlJc w:val="left"/>
      <w:pPr>
        <w:ind w:left="7165" w:hanging="360"/>
      </w:p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40" w15:restartNumberingAfterBreak="0">
    <w:nsid w:val="6AB911B9"/>
    <w:multiLevelType w:val="hybridMultilevel"/>
    <w:tmpl w:val="10F250A6"/>
    <w:lvl w:ilvl="0" w:tplc="CB8C36A4">
      <w:start w:val="1"/>
      <w:numFmt w:val="russianLower"/>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AF34A7E"/>
    <w:multiLevelType w:val="multilevel"/>
    <w:tmpl w:val="676897D4"/>
    <w:lvl w:ilvl="0">
      <w:start w:val="1"/>
      <w:numFmt w:val="decimal"/>
      <w:pStyle w:val="1"/>
      <w:lvlText w:val="%1)"/>
      <w:lvlJc w:val="left"/>
      <w:pPr>
        <w:ind w:left="6598" w:hanging="360"/>
      </w:pPr>
      <w:rPr>
        <w:rFonts w:ascii="Times New Roman" w:hAnsi="Times New Roman" w:cs="Times New Roman" w:hint="default"/>
        <w:b w:val="0"/>
        <w:sz w:val="28"/>
        <w:szCs w:val="28"/>
      </w:rPr>
    </w:lvl>
    <w:lvl w:ilvl="1">
      <w:start w:val="1"/>
      <w:numFmt w:val="russianLower"/>
      <w:lvlText w:val="%2)"/>
      <w:lvlJc w:val="left"/>
      <w:pPr>
        <w:ind w:left="0" w:firstLine="0"/>
      </w:pPr>
      <w:rPr>
        <w:rFonts w:hint="default"/>
        <w:b w:val="0"/>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6D3D1D1C"/>
    <w:multiLevelType w:val="hybridMultilevel"/>
    <w:tmpl w:val="CDEA16C2"/>
    <w:lvl w:ilvl="0" w:tplc="236C52B6">
      <w:start w:val="1"/>
      <w:numFmt w:val="decimal"/>
      <w:lvlText w:val="%1."/>
      <w:lvlJc w:val="left"/>
      <w:pPr>
        <w:ind w:left="1440" w:hanging="360"/>
      </w:pPr>
      <w:rPr>
        <w:rFonts w:ascii="Times New Roman" w:hAnsi="Times New Roman" w:hint="default"/>
        <w:b w:val="0"/>
        <w:i w:val="0"/>
        <w:color w:val="auto"/>
        <w:sz w:val="28"/>
      </w:rPr>
    </w:lvl>
    <w:lvl w:ilvl="1" w:tplc="236C52B6">
      <w:start w:val="1"/>
      <w:numFmt w:val="decimal"/>
      <w:lvlText w:val="%2."/>
      <w:lvlJc w:val="left"/>
      <w:pPr>
        <w:ind w:left="2160" w:hanging="360"/>
      </w:pPr>
      <w:rPr>
        <w:rFonts w:ascii="Times New Roman" w:hAnsi="Times New Roman" w:hint="default"/>
        <w:b w:val="0"/>
        <w:i w:val="0"/>
        <w:color w:val="auto"/>
        <w:sz w:val="28"/>
        <w:u w:color="FF000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FC64F2F"/>
    <w:multiLevelType w:val="hybridMultilevel"/>
    <w:tmpl w:val="EA681460"/>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6FE85569"/>
    <w:multiLevelType w:val="hybridMultilevel"/>
    <w:tmpl w:val="D5687BC0"/>
    <w:lvl w:ilvl="0" w:tplc="236C52B6">
      <w:start w:val="1"/>
      <w:numFmt w:val="decimal"/>
      <w:lvlText w:val="%1."/>
      <w:lvlJc w:val="left"/>
      <w:pPr>
        <w:ind w:left="720" w:hanging="360"/>
      </w:pPr>
      <w:rPr>
        <w:rFonts w:ascii="Times New Roman" w:hAnsi="Times New Roman" w:hint="default"/>
        <w:b w:val="0"/>
        <w:i w:val="0"/>
        <w:color w:val="auto"/>
        <w:sz w:val="28"/>
      </w:rPr>
    </w:lvl>
    <w:lvl w:ilvl="1" w:tplc="47BC6106">
      <w:start w:val="1"/>
      <w:numFmt w:val="decimal"/>
      <w:lvlText w:val="%2."/>
      <w:lvlJc w:val="left"/>
      <w:pPr>
        <w:ind w:left="1440" w:hanging="360"/>
      </w:pPr>
      <w:rPr>
        <w:rFonts w:hint="default"/>
        <w:u w:color="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DB57C3"/>
    <w:multiLevelType w:val="hybridMultilevel"/>
    <w:tmpl w:val="44FE5378"/>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5AA5EF2"/>
    <w:multiLevelType w:val="hybridMultilevel"/>
    <w:tmpl w:val="8B20CF1C"/>
    <w:lvl w:ilvl="0" w:tplc="47BC6106">
      <w:start w:val="1"/>
      <w:numFmt w:val="decimal"/>
      <w:lvlText w:val="%1."/>
      <w:lvlJc w:val="left"/>
      <w:pPr>
        <w:ind w:left="1440" w:hanging="360"/>
      </w:pPr>
      <w:rPr>
        <w:rFonts w:hint="default"/>
        <w:u w:color="FF0000"/>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649289A"/>
    <w:multiLevelType w:val="hybridMultilevel"/>
    <w:tmpl w:val="8BEEC3C6"/>
    <w:lvl w:ilvl="0" w:tplc="47BC6106">
      <w:start w:val="1"/>
      <w:numFmt w:val="decimal"/>
      <w:lvlText w:val="%1."/>
      <w:lvlJc w:val="left"/>
      <w:pPr>
        <w:ind w:left="1429" w:hanging="360"/>
      </w:pPr>
      <w:rPr>
        <w:rFonts w:hint="default"/>
        <w:u w:color="FF0000"/>
      </w:rPr>
    </w:lvl>
    <w:lvl w:ilvl="1" w:tplc="236C52B6">
      <w:start w:val="1"/>
      <w:numFmt w:val="decimal"/>
      <w:lvlText w:val="%2."/>
      <w:lvlJc w:val="left"/>
      <w:pPr>
        <w:ind w:left="2149" w:hanging="360"/>
      </w:pPr>
      <w:rPr>
        <w:rFonts w:ascii="Times New Roman" w:hAnsi="Times New Roman" w:hint="default"/>
        <w:b w:val="0"/>
        <w:i w:val="0"/>
        <w:color w:val="auto"/>
        <w:sz w:val="28"/>
      </w:rPr>
    </w:lvl>
    <w:lvl w:ilvl="2" w:tplc="2EAE259E">
      <w:start w:val="1"/>
      <w:numFmt w:val="decimal"/>
      <w:lvlText w:val="%3)"/>
      <w:lvlJc w:val="left"/>
      <w:pPr>
        <w:ind w:left="3214" w:hanging="52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7F01680"/>
    <w:multiLevelType w:val="hybridMultilevel"/>
    <w:tmpl w:val="C782569A"/>
    <w:lvl w:ilvl="0" w:tplc="7B44814C">
      <w:start w:val="1"/>
      <w:numFmt w:val="decimal"/>
      <w:lvlText w:val="%1)"/>
      <w:lvlJc w:val="left"/>
      <w:pPr>
        <w:ind w:left="3479" w:hanging="360"/>
      </w:pPr>
      <w:rPr>
        <w:rFonts w:hint="default"/>
        <w:b w:val="0"/>
        <w:i w:val="0"/>
        <w:color w:val="000000" w:themeColor="text1"/>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9" w15:restartNumberingAfterBreak="0">
    <w:nsid w:val="7DA27D3F"/>
    <w:multiLevelType w:val="hybridMultilevel"/>
    <w:tmpl w:val="6B40FED2"/>
    <w:lvl w:ilvl="0" w:tplc="236C52B6">
      <w:start w:val="1"/>
      <w:numFmt w:val="decimal"/>
      <w:lvlText w:val="%1."/>
      <w:lvlJc w:val="left"/>
      <w:pPr>
        <w:ind w:left="1440" w:hanging="360"/>
      </w:pPr>
      <w:rPr>
        <w:rFonts w:ascii="Times New Roman" w:hAnsi="Times New Roman" w:hint="default"/>
        <w:b w:val="0"/>
        <w:i w:val="0"/>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1"/>
  </w:num>
  <w:num w:numId="2">
    <w:abstractNumId w:val="20"/>
  </w:num>
  <w:num w:numId="3">
    <w:abstractNumId w:val="39"/>
  </w:num>
  <w:num w:numId="4">
    <w:abstractNumId w:val="13"/>
  </w:num>
  <w:num w:numId="5">
    <w:abstractNumId w:val="7"/>
  </w:num>
  <w:num w:numId="6">
    <w:abstractNumId w:val="49"/>
  </w:num>
  <w:num w:numId="7">
    <w:abstractNumId w:val="30"/>
  </w:num>
  <w:num w:numId="8">
    <w:abstractNumId w:val="48"/>
  </w:num>
  <w:num w:numId="9">
    <w:abstractNumId w:val="40"/>
  </w:num>
  <w:num w:numId="10">
    <w:abstractNumId w:val="47"/>
  </w:num>
  <w:num w:numId="11">
    <w:abstractNumId w:val="21"/>
  </w:num>
  <w:num w:numId="12">
    <w:abstractNumId w:val="9"/>
  </w:num>
  <w:num w:numId="13">
    <w:abstractNumId w:val="3"/>
  </w:num>
  <w:num w:numId="14">
    <w:abstractNumId w:val="0"/>
  </w:num>
  <w:num w:numId="15">
    <w:abstractNumId w:val="10"/>
  </w:num>
  <w:num w:numId="16">
    <w:abstractNumId w:val="31"/>
  </w:num>
  <w:num w:numId="17">
    <w:abstractNumId w:val="43"/>
  </w:num>
  <w:num w:numId="18">
    <w:abstractNumId w:val="6"/>
  </w:num>
  <w:num w:numId="19">
    <w:abstractNumId w:val="27"/>
  </w:num>
  <w:num w:numId="20">
    <w:abstractNumId w:val="22"/>
  </w:num>
  <w:num w:numId="21">
    <w:abstractNumId w:val="44"/>
  </w:num>
  <w:num w:numId="22">
    <w:abstractNumId w:val="17"/>
  </w:num>
  <w:num w:numId="23">
    <w:abstractNumId w:val="36"/>
  </w:num>
  <w:num w:numId="24">
    <w:abstractNumId w:val="42"/>
  </w:num>
  <w:num w:numId="25">
    <w:abstractNumId w:val="5"/>
  </w:num>
  <w:num w:numId="26">
    <w:abstractNumId w:val="28"/>
  </w:num>
  <w:num w:numId="27">
    <w:abstractNumId w:val="35"/>
  </w:num>
  <w:num w:numId="28">
    <w:abstractNumId w:val="25"/>
  </w:num>
  <w:num w:numId="29">
    <w:abstractNumId w:val="16"/>
  </w:num>
  <w:num w:numId="30">
    <w:abstractNumId w:val="18"/>
  </w:num>
  <w:num w:numId="31">
    <w:abstractNumId w:val="2"/>
  </w:num>
  <w:num w:numId="32">
    <w:abstractNumId w:val="37"/>
  </w:num>
  <w:num w:numId="33">
    <w:abstractNumId w:val="11"/>
  </w:num>
  <w:num w:numId="34">
    <w:abstractNumId w:val="38"/>
  </w:num>
  <w:num w:numId="35">
    <w:abstractNumId w:val="45"/>
  </w:num>
  <w:num w:numId="36">
    <w:abstractNumId w:val="29"/>
  </w:num>
  <w:num w:numId="37">
    <w:abstractNumId w:val="23"/>
  </w:num>
  <w:num w:numId="38">
    <w:abstractNumId w:val="32"/>
  </w:num>
  <w:num w:numId="39">
    <w:abstractNumId w:val="12"/>
  </w:num>
  <w:num w:numId="40">
    <w:abstractNumId w:val="46"/>
  </w:num>
  <w:num w:numId="41">
    <w:abstractNumId w:val="26"/>
  </w:num>
  <w:num w:numId="42">
    <w:abstractNumId w:val="24"/>
  </w:num>
  <w:num w:numId="43">
    <w:abstractNumId w:val="8"/>
  </w:num>
  <w:num w:numId="44">
    <w:abstractNumId w:val="33"/>
  </w:num>
  <w:num w:numId="45">
    <w:abstractNumId w:val="4"/>
  </w:num>
  <w:num w:numId="46">
    <w:abstractNumId w:val="19"/>
  </w:num>
  <w:num w:numId="47">
    <w:abstractNumId w:val="14"/>
  </w:num>
  <w:num w:numId="48">
    <w:abstractNumId w:val="34"/>
  </w:num>
  <w:num w:numId="49">
    <w:abstractNumId w:val="1"/>
  </w:num>
  <w:num w:numId="50">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56"/>
    <w:rsid w:val="00001A04"/>
    <w:rsid w:val="00003E37"/>
    <w:rsid w:val="00003FF2"/>
    <w:rsid w:val="000040B6"/>
    <w:rsid w:val="000059C2"/>
    <w:rsid w:val="00010BAE"/>
    <w:rsid w:val="00011935"/>
    <w:rsid w:val="00012369"/>
    <w:rsid w:val="000124E0"/>
    <w:rsid w:val="00025EBF"/>
    <w:rsid w:val="00026DCE"/>
    <w:rsid w:val="00031EB9"/>
    <w:rsid w:val="00037B82"/>
    <w:rsid w:val="000406FC"/>
    <w:rsid w:val="000413F8"/>
    <w:rsid w:val="0004169E"/>
    <w:rsid w:val="00041A54"/>
    <w:rsid w:val="000422CF"/>
    <w:rsid w:val="00044819"/>
    <w:rsid w:val="00044A71"/>
    <w:rsid w:val="00044B16"/>
    <w:rsid w:val="00044F01"/>
    <w:rsid w:val="00050057"/>
    <w:rsid w:val="00050837"/>
    <w:rsid w:val="000536A8"/>
    <w:rsid w:val="000537E5"/>
    <w:rsid w:val="00054BD4"/>
    <w:rsid w:val="00061237"/>
    <w:rsid w:val="000626AE"/>
    <w:rsid w:val="00062BF5"/>
    <w:rsid w:val="000637C6"/>
    <w:rsid w:val="00064B0F"/>
    <w:rsid w:val="00065AE8"/>
    <w:rsid w:val="00072D9B"/>
    <w:rsid w:val="00074E13"/>
    <w:rsid w:val="0007503C"/>
    <w:rsid w:val="0007518A"/>
    <w:rsid w:val="00080B9C"/>
    <w:rsid w:val="00083BA6"/>
    <w:rsid w:val="00084CEE"/>
    <w:rsid w:val="00085B7B"/>
    <w:rsid w:val="000A3777"/>
    <w:rsid w:val="000A493A"/>
    <w:rsid w:val="000A50DA"/>
    <w:rsid w:val="000A5250"/>
    <w:rsid w:val="000A588A"/>
    <w:rsid w:val="000A6745"/>
    <w:rsid w:val="000B19D6"/>
    <w:rsid w:val="000B500A"/>
    <w:rsid w:val="000B599D"/>
    <w:rsid w:val="000B5A08"/>
    <w:rsid w:val="000C685B"/>
    <w:rsid w:val="000D1CE0"/>
    <w:rsid w:val="000D4E09"/>
    <w:rsid w:val="000D69D7"/>
    <w:rsid w:val="000E3CE7"/>
    <w:rsid w:val="000E418B"/>
    <w:rsid w:val="000E4A48"/>
    <w:rsid w:val="000E4DCC"/>
    <w:rsid w:val="000F02C7"/>
    <w:rsid w:val="000F0DF2"/>
    <w:rsid w:val="000F194F"/>
    <w:rsid w:val="000F438A"/>
    <w:rsid w:val="000F4929"/>
    <w:rsid w:val="000F7EF5"/>
    <w:rsid w:val="00103711"/>
    <w:rsid w:val="0010557D"/>
    <w:rsid w:val="001134DD"/>
    <w:rsid w:val="00116AA9"/>
    <w:rsid w:val="00116EED"/>
    <w:rsid w:val="00117854"/>
    <w:rsid w:val="001217C1"/>
    <w:rsid w:val="00122967"/>
    <w:rsid w:val="00124681"/>
    <w:rsid w:val="00126445"/>
    <w:rsid w:val="00130D03"/>
    <w:rsid w:val="001325A8"/>
    <w:rsid w:val="001332B7"/>
    <w:rsid w:val="00133695"/>
    <w:rsid w:val="0013415F"/>
    <w:rsid w:val="00134CFA"/>
    <w:rsid w:val="00135161"/>
    <w:rsid w:val="0013538F"/>
    <w:rsid w:val="00135540"/>
    <w:rsid w:val="001364AB"/>
    <w:rsid w:val="00137556"/>
    <w:rsid w:val="001437FD"/>
    <w:rsid w:val="00146A47"/>
    <w:rsid w:val="0016080E"/>
    <w:rsid w:val="0016522A"/>
    <w:rsid w:val="0016746C"/>
    <w:rsid w:val="00170204"/>
    <w:rsid w:val="00170607"/>
    <w:rsid w:val="00170CD8"/>
    <w:rsid w:val="00171C84"/>
    <w:rsid w:val="00172554"/>
    <w:rsid w:val="001729B1"/>
    <w:rsid w:val="00172B6A"/>
    <w:rsid w:val="00182BE8"/>
    <w:rsid w:val="00185A90"/>
    <w:rsid w:val="001872E6"/>
    <w:rsid w:val="00187963"/>
    <w:rsid w:val="00190D33"/>
    <w:rsid w:val="00191F78"/>
    <w:rsid w:val="00195E3D"/>
    <w:rsid w:val="0019615A"/>
    <w:rsid w:val="00196A8E"/>
    <w:rsid w:val="001A0D3D"/>
    <w:rsid w:val="001A36D2"/>
    <w:rsid w:val="001B136B"/>
    <w:rsid w:val="001B13C3"/>
    <w:rsid w:val="001B1534"/>
    <w:rsid w:val="001B2C96"/>
    <w:rsid w:val="001B3940"/>
    <w:rsid w:val="001B6A08"/>
    <w:rsid w:val="001B7B9D"/>
    <w:rsid w:val="001C28CD"/>
    <w:rsid w:val="001C322D"/>
    <w:rsid w:val="001C492B"/>
    <w:rsid w:val="001C5530"/>
    <w:rsid w:val="001C5F68"/>
    <w:rsid w:val="001C6DD9"/>
    <w:rsid w:val="001D0CE1"/>
    <w:rsid w:val="001D0E77"/>
    <w:rsid w:val="001D1EDE"/>
    <w:rsid w:val="001D42AA"/>
    <w:rsid w:val="001E06A5"/>
    <w:rsid w:val="001E48C5"/>
    <w:rsid w:val="001E7AB0"/>
    <w:rsid w:val="001F07D8"/>
    <w:rsid w:val="001F21DB"/>
    <w:rsid w:val="00200F05"/>
    <w:rsid w:val="0020262A"/>
    <w:rsid w:val="0020414F"/>
    <w:rsid w:val="00205D10"/>
    <w:rsid w:val="00207170"/>
    <w:rsid w:val="002127AA"/>
    <w:rsid w:val="00213B57"/>
    <w:rsid w:val="002178D5"/>
    <w:rsid w:val="00217EEE"/>
    <w:rsid w:val="002229AA"/>
    <w:rsid w:val="00227501"/>
    <w:rsid w:val="002371A1"/>
    <w:rsid w:val="002378E2"/>
    <w:rsid w:val="00244000"/>
    <w:rsid w:val="00244AF6"/>
    <w:rsid w:val="00245484"/>
    <w:rsid w:val="00246EE1"/>
    <w:rsid w:val="00246FB5"/>
    <w:rsid w:val="0025106A"/>
    <w:rsid w:val="002523D8"/>
    <w:rsid w:val="00252A47"/>
    <w:rsid w:val="00252DA3"/>
    <w:rsid w:val="002534D3"/>
    <w:rsid w:val="002560F1"/>
    <w:rsid w:val="00256E0E"/>
    <w:rsid w:val="00260B34"/>
    <w:rsid w:val="00273B01"/>
    <w:rsid w:val="002763B9"/>
    <w:rsid w:val="00277301"/>
    <w:rsid w:val="002801D3"/>
    <w:rsid w:val="00280F57"/>
    <w:rsid w:val="002818C5"/>
    <w:rsid w:val="002838FC"/>
    <w:rsid w:val="00284273"/>
    <w:rsid w:val="002845F1"/>
    <w:rsid w:val="00285BB2"/>
    <w:rsid w:val="00287552"/>
    <w:rsid w:val="00287AF7"/>
    <w:rsid w:val="00290D72"/>
    <w:rsid w:val="0029103A"/>
    <w:rsid w:val="0029454A"/>
    <w:rsid w:val="002970A0"/>
    <w:rsid w:val="002B0CF8"/>
    <w:rsid w:val="002B1610"/>
    <w:rsid w:val="002B78DA"/>
    <w:rsid w:val="002C4F27"/>
    <w:rsid w:val="002D0B40"/>
    <w:rsid w:val="002D2464"/>
    <w:rsid w:val="002D3BE6"/>
    <w:rsid w:val="002D64C9"/>
    <w:rsid w:val="002E11FE"/>
    <w:rsid w:val="002E4139"/>
    <w:rsid w:val="002E7493"/>
    <w:rsid w:val="002F2A26"/>
    <w:rsid w:val="002F350C"/>
    <w:rsid w:val="002F4DFA"/>
    <w:rsid w:val="00300F1F"/>
    <w:rsid w:val="0030352B"/>
    <w:rsid w:val="003140D0"/>
    <w:rsid w:val="003146A5"/>
    <w:rsid w:val="003159C7"/>
    <w:rsid w:val="003172E6"/>
    <w:rsid w:val="0031791E"/>
    <w:rsid w:val="003248E3"/>
    <w:rsid w:val="003259CC"/>
    <w:rsid w:val="00326827"/>
    <w:rsid w:val="0033026D"/>
    <w:rsid w:val="003376E9"/>
    <w:rsid w:val="00337A76"/>
    <w:rsid w:val="00340714"/>
    <w:rsid w:val="0034100D"/>
    <w:rsid w:val="00341153"/>
    <w:rsid w:val="00342D8E"/>
    <w:rsid w:val="003443A5"/>
    <w:rsid w:val="00347A42"/>
    <w:rsid w:val="00347CED"/>
    <w:rsid w:val="00350657"/>
    <w:rsid w:val="00352754"/>
    <w:rsid w:val="00361300"/>
    <w:rsid w:val="00361A12"/>
    <w:rsid w:val="00361C0A"/>
    <w:rsid w:val="003635FB"/>
    <w:rsid w:val="00364C66"/>
    <w:rsid w:val="00364FB5"/>
    <w:rsid w:val="0036668A"/>
    <w:rsid w:val="00366BC9"/>
    <w:rsid w:val="003671EA"/>
    <w:rsid w:val="0036740D"/>
    <w:rsid w:val="00372BC3"/>
    <w:rsid w:val="00374405"/>
    <w:rsid w:val="003759F6"/>
    <w:rsid w:val="00380E55"/>
    <w:rsid w:val="003820CF"/>
    <w:rsid w:val="00385455"/>
    <w:rsid w:val="00391494"/>
    <w:rsid w:val="003A0447"/>
    <w:rsid w:val="003A0E96"/>
    <w:rsid w:val="003A2242"/>
    <w:rsid w:val="003A2B4B"/>
    <w:rsid w:val="003A7A2E"/>
    <w:rsid w:val="003B4D4D"/>
    <w:rsid w:val="003B6444"/>
    <w:rsid w:val="003B6D25"/>
    <w:rsid w:val="003C120A"/>
    <w:rsid w:val="003C1A49"/>
    <w:rsid w:val="003C2AFE"/>
    <w:rsid w:val="003D1B74"/>
    <w:rsid w:val="003D2E49"/>
    <w:rsid w:val="003D32E4"/>
    <w:rsid w:val="003D6373"/>
    <w:rsid w:val="003D6956"/>
    <w:rsid w:val="003D7B69"/>
    <w:rsid w:val="003E0286"/>
    <w:rsid w:val="003E2981"/>
    <w:rsid w:val="003E76A1"/>
    <w:rsid w:val="003F3F8D"/>
    <w:rsid w:val="00400122"/>
    <w:rsid w:val="0040111D"/>
    <w:rsid w:val="00401EAE"/>
    <w:rsid w:val="00407BA8"/>
    <w:rsid w:val="00412034"/>
    <w:rsid w:val="00412082"/>
    <w:rsid w:val="00413F04"/>
    <w:rsid w:val="00415910"/>
    <w:rsid w:val="00416692"/>
    <w:rsid w:val="004205AE"/>
    <w:rsid w:val="00421506"/>
    <w:rsid w:val="00422143"/>
    <w:rsid w:val="0042412B"/>
    <w:rsid w:val="00431980"/>
    <w:rsid w:val="004347D8"/>
    <w:rsid w:val="00434DAC"/>
    <w:rsid w:val="00434DEA"/>
    <w:rsid w:val="0043571C"/>
    <w:rsid w:val="00435D14"/>
    <w:rsid w:val="0044032D"/>
    <w:rsid w:val="00441A08"/>
    <w:rsid w:val="00441E9A"/>
    <w:rsid w:val="00443879"/>
    <w:rsid w:val="004443E3"/>
    <w:rsid w:val="004444D8"/>
    <w:rsid w:val="00444585"/>
    <w:rsid w:val="004470C1"/>
    <w:rsid w:val="004506A8"/>
    <w:rsid w:val="00451C65"/>
    <w:rsid w:val="004523EB"/>
    <w:rsid w:val="00453314"/>
    <w:rsid w:val="004571AC"/>
    <w:rsid w:val="00457695"/>
    <w:rsid w:val="00461C25"/>
    <w:rsid w:val="00463376"/>
    <w:rsid w:val="00467ED9"/>
    <w:rsid w:val="00474654"/>
    <w:rsid w:val="00477352"/>
    <w:rsid w:val="00477518"/>
    <w:rsid w:val="0048162A"/>
    <w:rsid w:val="004836D3"/>
    <w:rsid w:val="00483A38"/>
    <w:rsid w:val="00483BF2"/>
    <w:rsid w:val="0048631E"/>
    <w:rsid w:val="00494E47"/>
    <w:rsid w:val="0049517F"/>
    <w:rsid w:val="00495241"/>
    <w:rsid w:val="0049573D"/>
    <w:rsid w:val="0049682E"/>
    <w:rsid w:val="004A04EB"/>
    <w:rsid w:val="004A2973"/>
    <w:rsid w:val="004A38CE"/>
    <w:rsid w:val="004A4F34"/>
    <w:rsid w:val="004A6069"/>
    <w:rsid w:val="004A6E1D"/>
    <w:rsid w:val="004A728A"/>
    <w:rsid w:val="004A7C66"/>
    <w:rsid w:val="004B1302"/>
    <w:rsid w:val="004B186A"/>
    <w:rsid w:val="004B4CC3"/>
    <w:rsid w:val="004B61EA"/>
    <w:rsid w:val="004B6489"/>
    <w:rsid w:val="004C0243"/>
    <w:rsid w:val="004C05D8"/>
    <w:rsid w:val="004C38F1"/>
    <w:rsid w:val="004C443F"/>
    <w:rsid w:val="004D19D0"/>
    <w:rsid w:val="004D3CCE"/>
    <w:rsid w:val="004E154E"/>
    <w:rsid w:val="004E181D"/>
    <w:rsid w:val="004E27F8"/>
    <w:rsid w:val="004E3E4B"/>
    <w:rsid w:val="004E523D"/>
    <w:rsid w:val="004E6317"/>
    <w:rsid w:val="004E7757"/>
    <w:rsid w:val="004F5AD0"/>
    <w:rsid w:val="00500635"/>
    <w:rsid w:val="00501CB4"/>
    <w:rsid w:val="00506D11"/>
    <w:rsid w:val="00507F26"/>
    <w:rsid w:val="00510504"/>
    <w:rsid w:val="005112B4"/>
    <w:rsid w:val="00511FC0"/>
    <w:rsid w:val="00512BD0"/>
    <w:rsid w:val="00515D6F"/>
    <w:rsid w:val="0052241D"/>
    <w:rsid w:val="005237FF"/>
    <w:rsid w:val="00524A9F"/>
    <w:rsid w:val="00524F30"/>
    <w:rsid w:val="0053300B"/>
    <w:rsid w:val="005351E6"/>
    <w:rsid w:val="00535530"/>
    <w:rsid w:val="00535ADC"/>
    <w:rsid w:val="0053673C"/>
    <w:rsid w:val="00537A8A"/>
    <w:rsid w:val="00537FEF"/>
    <w:rsid w:val="00540204"/>
    <w:rsid w:val="00540FED"/>
    <w:rsid w:val="00541D8C"/>
    <w:rsid w:val="0054216A"/>
    <w:rsid w:val="00546CB3"/>
    <w:rsid w:val="00552F9B"/>
    <w:rsid w:val="00563162"/>
    <w:rsid w:val="00563869"/>
    <w:rsid w:val="00563938"/>
    <w:rsid w:val="005670D2"/>
    <w:rsid w:val="00567399"/>
    <w:rsid w:val="00570DC7"/>
    <w:rsid w:val="00574FE3"/>
    <w:rsid w:val="00585F77"/>
    <w:rsid w:val="005862F7"/>
    <w:rsid w:val="005865D6"/>
    <w:rsid w:val="00590D67"/>
    <w:rsid w:val="00591385"/>
    <w:rsid w:val="00592738"/>
    <w:rsid w:val="005938F3"/>
    <w:rsid w:val="0059526B"/>
    <w:rsid w:val="00596135"/>
    <w:rsid w:val="005963C9"/>
    <w:rsid w:val="00597339"/>
    <w:rsid w:val="005A0E96"/>
    <w:rsid w:val="005A26C3"/>
    <w:rsid w:val="005A43BF"/>
    <w:rsid w:val="005A6A44"/>
    <w:rsid w:val="005A72D7"/>
    <w:rsid w:val="005B2ABE"/>
    <w:rsid w:val="005B47B5"/>
    <w:rsid w:val="005B693E"/>
    <w:rsid w:val="005B7F19"/>
    <w:rsid w:val="005C001C"/>
    <w:rsid w:val="005C2C69"/>
    <w:rsid w:val="005C6C6F"/>
    <w:rsid w:val="005D058A"/>
    <w:rsid w:val="005D1043"/>
    <w:rsid w:val="005D2152"/>
    <w:rsid w:val="005D2E6C"/>
    <w:rsid w:val="005E09BD"/>
    <w:rsid w:val="005E1915"/>
    <w:rsid w:val="005E3046"/>
    <w:rsid w:val="005E3784"/>
    <w:rsid w:val="005E3E1C"/>
    <w:rsid w:val="005E724C"/>
    <w:rsid w:val="005F1AAB"/>
    <w:rsid w:val="005F40DD"/>
    <w:rsid w:val="005F5D00"/>
    <w:rsid w:val="005F672A"/>
    <w:rsid w:val="00601A4C"/>
    <w:rsid w:val="00602EFC"/>
    <w:rsid w:val="00603C4B"/>
    <w:rsid w:val="00604BC6"/>
    <w:rsid w:val="00604BD2"/>
    <w:rsid w:val="00605234"/>
    <w:rsid w:val="006070A2"/>
    <w:rsid w:val="006139FD"/>
    <w:rsid w:val="00616B16"/>
    <w:rsid w:val="00621B9F"/>
    <w:rsid w:val="00621C2C"/>
    <w:rsid w:val="00635EB5"/>
    <w:rsid w:val="006361BC"/>
    <w:rsid w:val="00640DA4"/>
    <w:rsid w:val="00642681"/>
    <w:rsid w:val="00644E17"/>
    <w:rsid w:val="00646A2B"/>
    <w:rsid w:val="006502E9"/>
    <w:rsid w:val="00656628"/>
    <w:rsid w:val="006570CA"/>
    <w:rsid w:val="00661001"/>
    <w:rsid w:val="0066557C"/>
    <w:rsid w:val="006671A1"/>
    <w:rsid w:val="006700FD"/>
    <w:rsid w:val="00670318"/>
    <w:rsid w:val="00671D21"/>
    <w:rsid w:val="006732F8"/>
    <w:rsid w:val="00675854"/>
    <w:rsid w:val="0068374D"/>
    <w:rsid w:val="006861CA"/>
    <w:rsid w:val="0068658B"/>
    <w:rsid w:val="00696289"/>
    <w:rsid w:val="006965E8"/>
    <w:rsid w:val="00697129"/>
    <w:rsid w:val="00697933"/>
    <w:rsid w:val="006A50BE"/>
    <w:rsid w:val="006B01B3"/>
    <w:rsid w:val="006B3CFA"/>
    <w:rsid w:val="006B5E62"/>
    <w:rsid w:val="006B68C3"/>
    <w:rsid w:val="006C3CC2"/>
    <w:rsid w:val="006C4D56"/>
    <w:rsid w:val="006C6D47"/>
    <w:rsid w:val="006D19DA"/>
    <w:rsid w:val="006D21BC"/>
    <w:rsid w:val="006D2D7D"/>
    <w:rsid w:val="006D4718"/>
    <w:rsid w:val="006D5C4B"/>
    <w:rsid w:val="006D5CDC"/>
    <w:rsid w:val="006D5D7C"/>
    <w:rsid w:val="006D796A"/>
    <w:rsid w:val="006E2433"/>
    <w:rsid w:val="006E29B7"/>
    <w:rsid w:val="006E52F4"/>
    <w:rsid w:val="006E616C"/>
    <w:rsid w:val="006E688F"/>
    <w:rsid w:val="006E6D08"/>
    <w:rsid w:val="006E7A1D"/>
    <w:rsid w:val="006F00CC"/>
    <w:rsid w:val="006F0DC1"/>
    <w:rsid w:val="006F0E45"/>
    <w:rsid w:val="007014BA"/>
    <w:rsid w:val="007045A3"/>
    <w:rsid w:val="0070733D"/>
    <w:rsid w:val="00707602"/>
    <w:rsid w:val="00711BD1"/>
    <w:rsid w:val="00712339"/>
    <w:rsid w:val="00712902"/>
    <w:rsid w:val="0071386E"/>
    <w:rsid w:val="00714A5C"/>
    <w:rsid w:val="00715011"/>
    <w:rsid w:val="0071725E"/>
    <w:rsid w:val="007174A9"/>
    <w:rsid w:val="007204AA"/>
    <w:rsid w:val="00720A5B"/>
    <w:rsid w:val="00722443"/>
    <w:rsid w:val="00722887"/>
    <w:rsid w:val="00724F56"/>
    <w:rsid w:val="007269D3"/>
    <w:rsid w:val="0073105C"/>
    <w:rsid w:val="00731C0C"/>
    <w:rsid w:val="007361C6"/>
    <w:rsid w:val="007403C1"/>
    <w:rsid w:val="007406C9"/>
    <w:rsid w:val="00740821"/>
    <w:rsid w:val="007478F7"/>
    <w:rsid w:val="00747936"/>
    <w:rsid w:val="00751E62"/>
    <w:rsid w:val="00752EED"/>
    <w:rsid w:val="007619B0"/>
    <w:rsid w:val="00761A02"/>
    <w:rsid w:val="00762735"/>
    <w:rsid w:val="0076406C"/>
    <w:rsid w:val="00767A48"/>
    <w:rsid w:val="00770AF4"/>
    <w:rsid w:val="00771732"/>
    <w:rsid w:val="0077292D"/>
    <w:rsid w:val="00775F1F"/>
    <w:rsid w:val="0078524C"/>
    <w:rsid w:val="00785279"/>
    <w:rsid w:val="00785E13"/>
    <w:rsid w:val="00794EBB"/>
    <w:rsid w:val="007956E6"/>
    <w:rsid w:val="00795A78"/>
    <w:rsid w:val="007963EA"/>
    <w:rsid w:val="007A46A5"/>
    <w:rsid w:val="007A5C4D"/>
    <w:rsid w:val="007A757B"/>
    <w:rsid w:val="007A7B28"/>
    <w:rsid w:val="007B13C6"/>
    <w:rsid w:val="007B19EE"/>
    <w:rsid w:val="007B28D4"/>
    <w:rsid w:val="007B40B9"/>
    <w:rsid w:val="007B5708"/>
    <w:rsid w:val="007B5852"/>
    <w:rsid w:val="007B59C4"/>
    <w:rsid w:val="007B65B9"/>
    <w:rsid w:val="007C26D5"/>
    <w:rsid w:val="007C36F9"/>
    <w:rsid w:val="007C4644"/>
    <w:rsid w:val="007C479E"/>
    <w:rsid w:val="007C6C67"/>
    <w:rsid w:val="007D56C7"/>
    <w:rsid w:val="007E52AE"/>
    <w:rsid w:val="007E7A85"/>
    <w:rsid w:val="007F09F8"/>
    <w:rsid w:val="007F1BDF"/>
    <w:rsid w:val="007F20B0"/>
    <w:rsid w:val="007F29F4"/>
    <w:rsid w:val="007F2C33"/>
    <w:rsid w:val="007F4A1E"/>
    <w:rsid w:val="007F712E"/>
    <w:rsid w:val="007F770C"/>
    <w:rsid w:val="00803601"/>
    <w:rsid w:val="00807A47"/>
    <w:rsid w:val="00810306"/>
    <w:rsid w:val="0081093C"/>
    <w:rsid w:val="008113F9"/>
    <w:rsid w:val="008136FB"/>
    <w:rsid w:val="00816AC3"/>
    <w:rsid w:val="00820A76"/>
    <w:rsid w:val="008223B0"/>
    <w:rsid w:val="00824EF3"/>
    <w:rsid w:val="008254D9"/>
    <w:rsid w:val="00830E53"/>
    <w:rsid w:val="0083152E"/>
    <w:rsid w:val="00832D1E"/>
    <w:rsid w:val="00834785"/>
    <w:rsid w:val="0083571F"/>
    <w:rsid w:val="00842333"/>
    <w:rsid w:val="008431B2"/>
    <w:rsid w:val="00843563"/>
    <w:rsid w:val="0084607E"/>
    <w:rsid w:val="008465E7"/>
    <w:rsid w:val="008471AB"/>
    <w:rsid w:val="0085050A"/>
    <w:rsid w:val="00853889"/>
    <w:rsid w:val="008543F0"/>
    <w:rsid w:val="00854634"/>
    <w:rsid w:val="00857864"/>
    <w:rsid w:val="00860D67"/>
    <w:rsid w:val="00862522"/>
    <w:rsid w:val="008646C5"/>
    <w:rsid w:val="00864B65"/>
    <w:rsid w:val="00865372"/>
    <w:rsid w:val="008703A9"/>
    <w:rsid w:val="008739B1"/>
    <w:rsid w:val="00873B2E"/>
    <w:rsid w:val="008768A6"/>
    <w:rsid w:val="00877B56"/>
    <w:rsid w:val="00881CB4"/>
    <w:rsid w:val="00882277"/>
    <w:rsid w:val="008847D0"/>
    <w:rsid w:val="008862E6"/>
    <w:rsid w:val="00886AC8"/>
    <w:rsid w:val="008874C1"/>
    <w:rsid w:val="0089005C"/>
    <w:rsid w:val="008937F5"/>
    <w:rsid w:val="00894316"/>
    <w:rsid w:val="008944DB"/>
    <w:rsid w:val="00894BC5"/>
    <w:rsid w:val="00895233"/>
    <w:rsid w:val="008966FA"/>
    <w:rsid w:val="008A0D47"/>
    <w:rsid w:val="008B2563"/>
    <w:rsid w:val="008B3A89"/>
    <w:rsid w:val="008B3C4A"/>
    <w:rsid w:val="008B6214"/>
    <w:rsid w:val="008B792B"/>
    <w:rsid w:val="008C0705"/>
    <w:rsid w:val="008C110A"/>
    <w:rsid w:val="008C2413"/>
    <w:rsid w:val="008C2D00"/>
    <w:rsid w:val="008C330B"/>
    <w:rsid w:val="008C58C9"/>
    <w:rsid w:val="008C5AFB"/>
    <w:rsid w:val="008D430F"/>
    <w:rsid w:val="008D5E70"/>
    <w:rsid w:val="008E2F0D"/>
    <w:rsid w:val="008E32AB"/>
    <w:rsid w:val="008F008C"/>
    <w:rsid w:val="008F03FC"/>
    <w:rsid w:val="008F04F7"/>
    <w:rsid w:val="008F49CE"/>
    <w:rsid w:val="008F5259"/>
    <w:rsid w:val="008F5D55"/>
    <w:rsid w:val="008F73D6"/>
    <w:rsid w:val="00902C49"/>
    <w:rsid w:val="009058F0"/>
    <w:rsid w:val="00905DC9"/>
    <w:rsid w:val="009071AF"/>
    <w:rsid w:val="009075B2"/>
    <w:rsid w:val="00910EF5"/>
    <w:rsid w:val="00914CF6"/>
    <w:rsid w:val="0091576F"/>
    <w:rsid w:val="00921E0B"/>
    <w:rsid w:val="009233B2"/>
    <w:rsid w:val="00923685"/>
    <w:rsid w:val="00925793"/>
    <w:rsid w:val="00926955"/>
    <w:rsid w:val="00926A8E"/>
    <w:rsid w:val="00935F0F"/>
    <w:rsid w:val="00936E55"/>
    <w:rsid w:val="0093719F"/>
    <w:rsid w:val="00944ED3"/>
    <w:rsid w:val="009462B6"/>
    <w:rsid w:val="0094764D"/>
    <w:rsid w:val="00950813"/>
    <w:rsid w:val="009530BB"/>
    <w:rsid w:val="00954AA9"/>
    <w:rsid w:val="00955A76"/>
    <w:rsid w:val="00955F98"/>
    <w:rsid w:val="009605C9"/>
    <w:rsid w:val="009618A1"/>
    <w:rsid w:val="00966AED"/>
    <w:rsid w:val="00967409"/>
    <w:rsid w:val="00967A83"/>
    <w:rsid w:val="00973204"/>
    <w:rsid w:val="00974255"/>
    <w:rsid w:val="00976A9A"/>
    <w:rsid w:val="00981C16"/>
    <w:rsid w:val="00982636"/>
    <w:rsid w:val="009826F4"/>
    <w:rsid w:val="00984822"/>
    <w:rsid w:val="009876E8"/>
    <w:rsid w:val="00990C95"/>
    <w:rsid w:val="00990FDE"/>
    <w:rsid w:val="009926CB"/>
    <w:rsid w:val="00992F4C"/>
    <w:rsid w:val="00994636"/>
    <w:rsid w:val="00995F03"/>
    <w:rsid w:val="00996FA7"/>
    <w:rsid w:val="009A104A"/>
    <w:rsid w:val="009A1688"/>
    <w:rsid w:val="009A31C7"/>
    <w:rsid w:val="009A70C8"/>
    <w:rsid w:val="009B0252"/>
    <w:rsid w:val="009B02E6"/>
    <w:rsid w:val="009B06D0"/>
    <w:rsid w:val="009B348F"/>
    <w:rsid w:val="009B35C1"/>
    <w:rsid w:val="009B4802"/>
    <w:rsid w:val="009B55E9"/>
    <w:rsid w:val="009B7EA1"/>
    <w:rsid w:val="009C4956"/>
    <w:rsid w:val="009C4DD4"/>
    <w:rsid w:val="009C63D0"/>
    <w:rsid w:val="009D02BA"/>
    <w:rsid w:val="009D63F0"/>
    <w:rsid w:val="009D67C2"/>
    <w:rsid w:val="009E2099"/>
    <w:rsid w:val="009E2F8E"/>
    <w:rsid w:val="009E3CC5"/>
    <w:rsid w:val="009E4F73"/>
    <w:rsid w:val="009E6AFE"/>
    <w:rsid w:val="009E7629"/>
    <w:rsid w:val="009E7D9D"/>
    <w:rsid w:val="009F0C20"/>
    <w:rsid w:val="009F117D"/>
    <w:rsid w:val="009F33C4"/>
    <w:rsid w:val="009F3CC8"/>
    <w:rsid w:val="009F42BA"/>
    <w:rsid w:val="00A00ABF"/>
    <w:rsid w:val="00A01065"/>
    <w:rsid w:val="00A014C1"/>
    <w:rsid w:val="00A03AAE"/>
    <w:rsid w:val="00A04BD6"/>
    <w:rsid w:val="00A11DD4"/>
    <w:rsid w:val="00A13943"/>
    <w:rsid w:val="00A14E50"/>
    <w:rsid w:val="00A17DAF"/>
    <w:rsid w:val="00A20E2B"/>
    <w:rsid w:val="00A21D40"/>
    <w:rsid w:val="00A24329"/>
    <w:rsid w:val="00A24F3F"/>
    <w:rsid w:val="00A25582"/>
    <w:rsid w:val="00A31486"/>
    <w:rsid w:val="00A32FCA"/>
    <w:rsid w:val="00A331D5"/>
    <w:rsid w:val="00A3455B"/>
    <w:rsid w:val="00A346FF"/>
    <w:rsid w:val="00A367F6"/>
    <w:rsid w:val="00A36B1B"/>
    <w:rsid w:val="00A40ABF"/>
    <w:rsid w:val="00A4105D"/>
    <w:rsid w:val="00A41E0F"/>
    <w:rsid w:val="00A43877"/>
    <w:rsid w:val="00A44F58"/>
    <w:rsid w:val="00A4564D"/>
    <w:rsid w:val="00A465E3"/>
    <w:rsid w:val="00A56554"/>
    <w:rsid w:val="00A615CC"/>
    <w:rsid w:val="00A63970"/>
    <w:rsid w:val="00A66ED0"/>
    <w:rsid w:val="00A67804"/>
    <w:rsid w:val="00A7328A"/>
    <w:rsid w:val="00A75019"/>
    <w:rsid w:val="00A76AE6"/>
    <w:rsid w:val="00A802BF"/>
    <w:rsid w:val="00A8033A"/>
    <w:rsid w:val="00A80C9D"/>
    <w:rsid w:val="00A83C46"/>
    <w:rsid w:val="00A83F4D"/>
    <w:rsid w:val="00A843CD"/>
    <w:rsid w:val="00A84EB0"/>
    <w:rsid w:val="00A86613"/>
    <w:rsid w:val="00A8706D"/>
    <w:rsid w:val="00A87986"/>
    <w:rsid w:val="00A93185"/>
    <w:rsid w:val="00AA1A60"/>
    <w:rsid w:val="00AA32A8"/>
    <w:rsid w:val="00AA44C6"/>
    <w:rsid w:val="00AA6D74"/>
    <w:rsid w:val="00AB06CC"/>
    <w:rsid w:val="00AB23A9"/>
    <w:rsid w:val="00AB268A"/>
    <w:rsid w:val="00AB4CE3"/>
    <w:rsid w:val="00AC1E2E"/>
    <w:rsid w:val="00AC220F"/>
    <w:rsid w:val="00AC2B46"/>
    <w:rsid w:val="00AC4EB1"/>
    <w:rsid w:val="00AD21B7"/>
    <w:rsid w:val="00AD5981"/>
    <w:rsid w:val="00AE0C99"/>
    <w:rsid w:val="00AE0EC4"/>
    <w:rsid w:val="00AE282E"/>
    <w:rsid w:val="00AE3368"/>
    <w:rsid w:val="00AE5BE2"/>
    <w:rsid w:val="00AE6668"/>
    <w:rsid w:val="00AE6B32"/>
    <w:rsid w:val="00AF6564"/>
    <w:rsid w:val="00AF6EC0"/>
    <w:rsid w:val="00AF7A36"/>
    <w:rsid w:val="00B0143A"/>
    <w:rsid w:val="00B042EA"/>
    <w:rsid w:val="00B061A6"/>
    <w:rsid w:val="00B135F2"/>
    <w:rsid w:val="00B150CB"/>
    <w:rsid w:val="00B207A9"/>
    <w:rsid w:val="00B23168"/>
    <w:rsid w:val="00B246AC"/>
    <w:rsid w:val="00B24FB2"/>
    <w:rsid w:val="00B25286"/>
    <w:rsid w:val="00B25EA6"/>
    <w:rsid w:val="00B262DE"/>
    <w:rsid w:val="00B26F79"/>
    <w:rsid w:val="00B31EFA"/>
    <w:rsid w:val="00B32503"/>
    <w:rsid w:val="00B3341F"/>
    <w:rsid w:val="00B359AA"/>
    <w:rsid w:val="00B35ABE"/>
    <w:rsid w:val="00B36267"/>
    <w:rsid w:val="00B36864"/>
    <w:rsid w:val="00B41D39"/>
    <w:rsid w:val="00B43A11"/>
    <w:rsid w:val="00B517A5"/>
    <w:rsid w:val="00B5696B"/>
    <w:rsid w:val="00B56C2A"/>
    <w:rsid w:val="00B61FAB"/>
    <w:rsid w:val="00B62805"/>
    <w:rsid w:val="00B62F9C"/>
    <w:rsid w:val="00B64238"/>
    <w:rsid w:val="00B713F2"/>
    <w:rsid w:val="00B72837"/>
    <w:rsid w:val="00B73A1E"/>
    <w:rsid w:val="00B741E1"/>
    <w:rsid w:val="00B76787"/>
    <w:rsid w:val="00B77513"/>
    <w:rsid w:val="00B811C6"/>
    <w:rsid w:val="00B82FB8"/>
    <w:rsid w:val="00B862D0"/>
    <w:rsid w:val="00B910F0"/>
    <w:rsid w:val="00B91D4E"/>
    <w:rsid w:val="00B91E38"/>
    <w:rsid w:val="00B9566C"/>
    <w:rsid w:val="00B96486"/>
    <w:rsid w:val="00B966A2"/>
    <w:rsid w:val="00B974FC"/>
    <w:rsid w:val="00BA5A63"/>
    <w:rsid w:val="00BA6F15"/>
    <w:rsid w:val="00BA7731"/>
    <w:rsid w:val="00BB299D"/>
    <w:rsid w:val="00BB2A59"/>
    <w:rsid w:val="00BC05FD"/>
    <w:rsid w:val="00BC0843"/>
    <w:rsid w:val="00BC150D"/>
    <w:rsid w:val="00BC23B1"/>
    <w:rsid w:val="00BC2724"/>
    <w:rsid w:val="00BC2D29"/>
    <w:rsid w:val="00BC483B"/>
    <w:rsid w:val="00BC578B"/>
    <w:rsid w:val="00BC794D"/>
    <w:rsid w:val="00BD421A"/>
    <w:rsid w:val="00BD487E"/>
    <w:rsid w:val="00BD4ED1"/>
    <w:rsid w:val="00BD5E74"/>
    <w:rsid w:val="00BE140F"/>
    <w:rsid w:val="00BE5489"/>
    <w:rsid w:val="00BF20C2"/>
    <w:rsid w:val="00BF313B"/>
    <w:rsid w:val="00BF32C9"/>
    <w:rsid w:val="00BF6474"/>
    <w:rsid w:val="00BF6E91"/>
    <w:rsid w:val="00C03A8B"/>
    <w:rsid w:val="00C04267"/>
    <w:rsid w:val="00C071E3"/>
    <w:rsid w:val="00C10A10"/>
    <w:rsid w:val="00C119EA"/>
    <w:rsid w:val="00C131D7"/>
    <w:rsid w:val="00C2153D"/>
    <w:rsid w:val="00C22176"/>
    <w:rsid w:val="00C30100"/>
    <w:rsid w:val="00C35B50"/>
    <w:rsid w:val="00C3615B"/>
    <w:rsid w:val="00C37F09"/>
    <w:rsid w:val="00C42BE2"/>
    <w:rsid w:val="00C44541"/>
    <w:rsid w:val="00C44CAE"/>
    <w:rsid w:val="00C4724E"/>
    <w:rsid w:val="00C500DA"/>
    <w:rsid w:val="00C50FA6"/>
    <w:rsid w:val="00C513EB"/>
    <w:rsid w:val="00C5557A"/>
    <w:rsid w:val="00C56802"/>
    <w:rsid w:val="00C56AA3"/>
    <w:rsid w:val="00C631EF"/>
    <w:rsid w:val="00C641B0"/>
    <w:rsid w:val="00C71DAA"/>
    <w:rsid w:val="00C75E34"/>
    <w:rsid w:val="00C76C2B"/>
    <w:rsid w:val="00C80470"/>
    <w:rsid w:val="00C80E7B"/>
    <w:rsid w:val="00C81BD0"/>
    <w:rsid w:val="00C81F63"/>
    <w:rsid w:val="00C833F9"/>
    <w:rsid w:val="00C86946"/>
    <w:rsid w:val="00C87039"/>
    <w:rsid w:val="00C91FC1"/>
    <w:rsid w:val="00C9204E"/>
    <w:rsid w:val="00C92061"/>
    <w:rsid w:val="00C92E24"/>
    <w:rsid w:val="00C93029"/>
    <w:rsid w:val="00C97465"/>
    <w:rsid w:val="00CA253D"/>
    <w:rsid w:val="00CA2EAF"/>
    <w:rsid w:val="00CA70F4"/>
    <w:rsid w:val="00CB0AA1"/>
    <w:rsid w:val="00CB2158"/>
    <w:rsid w:val="00CB3984"/>
    <w:rsid w:val="00CB7BB0"/>
    <w:rsid w:val="00CC0C60"/>
    <w:rsid w:val="00CC144E"/>
    <w:rsid w:val="00CC31D7"/>
    <w:rsid w:val="00CC4075"/>
    <w:rsid w:val="00CC4522"/>
    <w:rsid w:val="00CD1F4C"/>
    <w:rsid w:val="00CD418A"/>
    <w:rsid w:val="00CE1A81"/>
    <w:rsid w:val="00CE451F"/>
    <w:rsid w:val="00CE4D10"/>
    <w:rsid w:val="00CE61D2"/>
    <w:rsid w:val="00CE61EB"/>
    <w:rsid w:val="00CE66D5"/>
    <w:rsid w:val="00CF24C7"/>
    <w:rsid w:val="00CF3EB1"/>
    <w:rsid w:val="00CF685A"/>
    <w:rsid w:val="00D02C4A"/>
    <w:rsid w:val="00D04941"/>
    <w:rsid w:val="00D0560D"/>
    <w:rsid w:val="00D0671A"/>
    <w:rsid w:val="00D122A7"/>
    <w:rsid w:val="00D1238E"/>
    <w:rsid w:val="00D14F08"/>
    <w:rsid w:val="00D160D1"/>
    <w:rsid w:val="00D20479"/>
    <w:rsid w:val="00D2726B"/>
    <w:rsid w:val="00D32346"/>
    <w:rsid w:val="00D32D28"/>
    <w:rsid w:val="00D330AF"/>
    <w:rsid w:val="00D334A8"/>
    <w:rsid w:val="00D3639E"/>
    <w:rsid w:val="00D41CB5"/>
    <w:rsid w:val="00D423C1"/>
    <w:rsid w:val="00D45AD9"/>
    <w:rsid w:val="00D521BC"/>
    <w:rsid w:val="00D5615A"/>
    <w:rsid w:val="00D56293"/>
    <w:rsid w:val="00D562A1"/>
    <w:rsid w:val="00D577FA"/>
    <w:rsid w:val="00D6252E"/>
    <w:rsid w:val="00D63336"/>
    <w:rsid w:val="00D63CDC"/>
    <w:rsid w:val="00D653AC"/>
    <w:rsid w:val="00D65D3C"/>
    <w:rsid w:val="00D70C06"/>
    <w:rsid w:val="00D71929"/>
    <w:rsid w:val="00D72EB8"/>
    <w:rsid w:val="00D75E12"/>
    <w:rsid w:val="00D77133"/>
    <w:rsid w:val="00D7753A"/>
    <w:rsid w:val="00D82D80"/>
    <w:rsid w:val="00D848DF"/>
    <w:rsid w:val="00D85409"/>
    <w:rsid w:val="00D9028F"/>
    <w:rsid w:val="00D960E4"/>
    <w:rsid w:val="00D96D9D"/>
    <w:rsid w:val="00DA2173"/>
    <w:rsid w:val="00DA3614"/>
    <w:rsid w:val="00DA3900"/>
    <w:rsid w:val="00DA5FA6"/>
    <w:rsid w:val="00DB0A3A"/>
    <w:rsid w:val="00DB158D"/>
    <w:rsid w:val="00DB301F"/>
    <w:rsid w:val="00DB7FFB"/>
    <w:rsid w:val="00DC1E2D"/>
    <w:rsid w:val="00DC4AE4"/>
    <w:rsid w:val="00DC6B63"/>
    <w:rsid w:val="00DC6D85"/>
    <w:rsid w:val="00DC7019"/>
    <w:rsid w:val="00DD099D"/>
    <w:rsid w:val="00DD0B34"/>
    <w:rsid w:val="00DD1BDD"/>
    <w:rsid w:val="00DD774B"/>
    <w:rsid w:val="00DE04CC"/>
    <w:rsid w:val="00DE2ED7"/>
    <w:rsid w:val="00DE63EF"/>
    <w:rsid w:val="00DE7DB4"/>
    <w:rsid w:val="00DF0EC5"/>
    <w:rsid w:val="00E05133"/>
    <w:rsid w:val="00E07F4B"/>
    <w:rsid w:val="00E10A62"/>
    <w:rsid w:val="00E11B73"/>
    <w:rsid w:val="00E12C62"/>
    <w:rsid w:val="00E140DE"/>
    <w:rsid w:val="00E14CDF"/>
    <w:rsid w:val="00E171B1"/>
    <w:rsid w:val="00E179C9"/>
    <w:rsid w:val="00E211A1"/>
    <w:rsid w:val="00E30D33"/>
    <w:rsid w:val="00E314AE"/>
    <w:rsid w:val="00E36025"/>
    <w:rsid w:val="00E36976"/>
    <w:rsid w:val="00E37292"/>
    <w:rsid w:val="00E4043B"/>
    <w:rsid w:val="00E41726"/>
    <w:rsid w:val="00E41B2F"/>
    <w:rsid w:val="00E43EB7"/>
    <w:rsid w:val="00E56707"/>
    <w:rsid w:val="00E569B8"/>
    <w:rsid w:val="00E570CF"/>
    <w:rsid w:val="00E570D5"/>
    <w:rsid w:val="00E572B6"/>
    <w:rsid w:val="00E637FC"/>
    <w:rsid w:val="00E63E1F"/>
    <w:rsid w:val="00E63E3C"/>
    <w:rsid w:val="00E64964"/>
    <w:rsid w:val="00E657E2"/>
    <w:rsid w:val="00E65F07"/>
    <w:rsid w:val="00E71A98"/>
    <w:rsid w:val="00E71CE9"/>
    <w:rsid w:val="00E72357"/>
    <w:rsid w:val="00E75D8E"/>
    <w:rsid w:val="00E769A1"/>
    <w:rsid w:val="00E775CE"/>
    <w:rsid w:val="00E777A3"/>
    <w:rsid w:val="00E778A2"/>
    <w:rsid w:val="00E830F1"/>
    <w:rsid w:val="00E8563C"/>
    <w:rsid w:val="00E857FF"/>
    <w:rsid w:val="00E87193"/>
    <w:rsid w:val="00E875DC"/>
    <w:rsid w:val="00E90776"/>
    <w:rsid w:val="00E90B92"/>
    <w:rsid w:val="00E9269C"/>
    <w:rsid w:val="00E92794"/>
    <w:rsid w:val="00E9378E"/>
    <w:rsid w:val="00EA298C"/>
    <w:rsid w:val="00EA3A50"/>
    <w:rsid w:val="00EA6FE2"/>
    <w:rsid w:val="00EB0362"/>
    <w:rsid w:val="00EB1212"/>
    <w:rsid w:val="00EB2459"/>
    <w:rsid w:val="00EB6EDE"/>
    <w:rsid w:val="00EB722B"/>
    <w:rsid w:val="00EB78CF"/>
    <w:rsid w:val="00EC223F"/>
    <w:rsid w:val="00EC3686"/>
    <w:rsid w:val="00EC6BA7"/>
    <w:rsid w:val="00ED2A70"/>
    <w:rsid w:val="00ED33AA"/>
    <w:rsid w:val="00ED4203"/>
    <w:rsid w:val="00ED75AF"/>
    <w:rsid w:val="00EE221C"/>
    <w:rsid w:val="00EE2D86"/>
    <w:rsid w:val="00EE3DFD"/>
    <w:rsid w:val="00EE4E54"/>
    <w:rsid w:val="00EF05FC"/>
    <w:rsid w:val="00EF2F5E"/>
    <w:rsid w:val="00EF46C2"/>
    <w:rsid w:val="00EF652B"/>
    <w:rsid w:val="00EF6BB6"/>
    <w:rsid w:val="00F061FA"/>
    <w:rsid w:val="00F075DB"/>
    <w:rsid w:val="00F1687D"/>
    <w:rsid w:val="00F16E8D"/>
    <w:rsid w:val="00F17489"/>
    <w:rsid w:val="00F21730"/>
    <w:rsid w:val="00F24604"/>
    <w:rsid w:val="00F257D4"/>
    <w:rsid w:val="00F26CE3"/>
    <w:rsid w:val="00F2718F"/>
    <w:rsid w:val="00F273F9"/>
    <w:rsid w:val="00F30016"/>
    <w:rsid w:val="00F30A72"/>
    <w:rsid w:val="00F32509"/>
    <w:rsid w:val="00F33A60"/>
    <w:rsid w:val="00F34B98"/>
    <w:rsid w:val="00F367F0"/>
    <w:rsid w:val="00F36EAD"/>
    <w:rsid w:val="00F373F9"/>
    <w:rsid w:val="00F37C50"/>
    <w:rsid w:val="00F41421"/>
    <w:rsid w:val="00F4254F"/>
    <w:rsid w:val="00F538E0"/>
    <w:rsid w:val="00F5672A"/>
    <w:rsid w:val="00F600E1"/>
    <w:rsid w:val="00F62DF6"/>
    <w:rsid w:val="00F6416B"/>
    <w:rsid w:val="00F65F6B"/>
    <w:rsid w:val="00F66A79"/>
    <w:rsid w:val="00F711CA"/>
    <w:rsid w:val="00F7345B"/>
    <w:rsid w:val="00F83412"/>
    <w:rsid w:val="00F8497A"/>
    <w:rsid w:val="00F877CE"/>
    <w:rsid w:val="00F91463"/>
    <w:rsid w:val="00F91C2C"/>
    <w:rsid w:val="00F927F0"/>
    <w:rsid w:val="00F929D5"/>
    <w:rsid w:val="00F93A3A"/>
    <w:rsid w:val="00F93E83"/>
    <w:rsid w:val="00F953ED"/>
    <w:rsid w:val="00F96838"/>
    <w:rsid w:val="00FA048B"/>
    <w:rsid w:val="00FA6071"/>
    <w:rsid w:val="00FA6ED0"/>
    <w:rsid w:val="00FA7A18"/>
    <w:rsid w:val="00FB4FD0"/>
    <w:rsid w:val="00FB5030"/>
    <w:rsid w:val="00FC07D2"/>
    <w:rsid w:val="00FC27FF"/>
    <w:rsid w:val="00FC6370"/>
    <w:rsid w:val="00FC7096"/>
    <w:rsid w:val="00FC791E"/>
    <w:rsid w:val="00FC7EF5"/>
    <w:rsid w:val="00FD6358"/>
    <w:rsid w:val="00FD6498"/>
    <w:rsid w:val="00FD6A71"/>
    <w:rsid w:val="00FE1E44"/>
    <w:rsid w:val="00FE3340"/>
    <w:rsid w:val="00FE41BD"/>
    <w:rsid w:val="00FE47C9"/>
    <w:rsid w:val="00FE6342"/>
    <w:rsid w:val="00FF0A79"/>
    <w:rsid w:val="00FF0D66"/>
    <w:rsid w:val="00FF3DD6"/>
    <w:rsid w:val="00FF4AFD"/>
    <w:rsid w:val="00FF515D"/>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CA47"/>
  <w15:docId w15:val="{30EF8518-9F09-4215-B896-508AEEB8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5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0">
    <w:name w:val="heading 1"/>
    <w:basedOn w:val="a"/>
    <w:next w:val="a"/>
    <w:link w:val="11"/>
    <w:uiPriority w:val="99"/>
    <w:qFormat/>
    <w:rsid w:val="00877B5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77B56"/>
    <w:rPr>
      <w:rFonts w:ascii="Times New Roman CYR" w:eastAsia="Times New Roman" w:hAnsi="Times New Roman CYR" w:cs="Times New Roman CYR"/>
      <w:b/>
      <w:bCs/>
      <w:color w:val="26282F"/>
      <w:sz w:val="24"/>
      <w:szCs w:val="24"/>
      <w:lang w:eastAsia="ru-RU"/>
    </w:rPr>
  </w:style>
  <w:style w:type="character" w:customStyle="1" w:styleId="a3">
    <w:name w:val="Верхний колонтитул Знак"/>
    <w:basedOn w:val="a0"/>
    <w:link w:val="a4"/>
    <w:uiPriority w:val="99"/>
    <w:rsid w:val="00877B56"/>
    <w:rPr>
      <w:rFonts w:ascii="Times New Roman CYR" w:eastAsiaTheme="minorEastAsia" w:hAnsi="Times New Roman CYR" w:cs="Times New Roman CYR"/>
      <w:sz w:val="24"/>
      <w:szCs w:val="24"/>
      <w:lang w:eastAsia="ru-RU"/>
    </w:rPr>
  </w:style>
  <w:style w:type="paragraph" w:styleId="a4">
    <w:name w:val="header"/>
    <w:basedOn w:val="a"/>
    <w:link w:val="a3"/>
    <w:uiPriority w:val="99"/>
    <w:unhideWhenUsed/>
    <w:rsid w:val="00877B56"/>
    <w:pPr>
      <w:tabs>
        <w:tab w:val="center" w:pos="4677"/>
        <w:tab w:val="right" w:pos="9355"/>
      </w:tabs>
    </w:pPr>
  </w:style>
  <w:style w:type="character" w:customStyle="1" w:styleId="a5">
    <w:name w:val="Нижний колонтитул Знак"/>
    <w:basedOn w:val="a0"/>
    <w:link w:val="a6"/>
    <w:uiPriority w:val="99"/>
    <w:rsid w:val="00877B56"/>
    <w:rPr>
      <w:rFonts w:ascii="Times New Roman CYR" w:eastAsiaTheme="minorEastAsia" w:hAnsi="Times New Roman CYR" w:cs="Times New Roman CYR"/>
      <w:sz w:val="24"/>
      <w:szCs w:val="24"/>
      <w:lang w:eastAsia="ru-RU"/>
    </w:rPr>
  </w:style>
  <w:style w:type="paragraph" w:styleId="a6">
    <w:name w:val="footer"/>
    <w:basedOn w:val="a"/>
    <w:link w:val="a5"/>
    <w:uiPriority w:val="99"/>
    <w:unhideWhenUsed/>
    <w:rsid w:val="00877B56"/>
    <w:pPr>
      <w:tabs>
        <w:tab w:val="center" w:pos="4677"/>
        <w:tab w:val="right" w:pos="9355"/>
      </w:tabs>
    </w:pPr>
  </w:style>
  <w:style w:type="character" w:customStyle="1" w:styleId="a7">
    <w:name w:val="Цветовое выделение"/>
    <w:uiPriority w:val="99"/>
    <w:rsid w:val="00877B56"/>
    <w:rPr>
      <w:b/>
      <w:bCs/>
      <w:color w:val="26282F"/>
    </w:rPr>
  </w:style>
  <w:style w:type="paragraph" w:customStyle="1" w:styleId="a8">
    <w:name w:val="Заголовок статьи"/>
    <w:basedOn w:val="a"/>
    <w:next w:val="a"/>
    <w:uiPriority w:val="99"/>
    <w:rsid w:val="00877B56"/>
    <w:pPr>
      <w:ind w:left="1612" w:hanging="892"/>
    </w:pPr>
  </w:style>
  <w:style w:type="character" w:customStyle="1" w:styleId="a9">
    <w:name w:val="Гипертекстовая ссылка"/>
    <w:basedOn w:val="a7"/>
    <w:uiPriority w:val="99"/>
    <w:rsid w:val="00877B56"/>
    <w:rPr>
      <w:b w:val="0"/>
      <w:bCs w:val="0"/>
      <w:color w:val="106BBE"/>
    </w:rPr>
  </w:style>
  <w:style w:type="paragraph" w:customStyle="1" w:styleId="aa">
    <w:name w:val="Прижатый влево"/>
    <w:basedOn w:val="a"/>
    <w:next w:val="a"/>
    <w:uiPriority w:val="99"/>
    <w:rsid w:val="00877B56"/>
    <w:pPr>
      <w:ind w:firstLine="0"/>
      <w:jc w:val="left"/>
    </w:pPr>
  </w:style>
  <w:style w:type="paragraph" w:customStyle="1" w:styleId="ab">
    <w:name w:val="Нормальный (таблица)"/>
    <w:basedOn w:val="a"/>
    <w:next w:val="a"/>
    <w:uiPriority w:val="99"/>
    <w:rsid w:val="00877B56"/>
    <w:pPr>
      <w:ind w:firstLine="0"/>
    </w:pPr>
  </w:style>
  <w:style w:type="paragraph" w:customStyle="1" w:styleId="ConsPlusNormal">
    <w:name w:val="ConsPlusNormal"/>
    <w:link w:val="ConsPlusNormal0"/>
    <w:rsid w:val="0013516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basedOn w:val="a0"/>
    <w:link w:val="ConsPlusNormal"/>
    <w:rsid w:val="00135161"/>
    <w:rPr>
      <w:rFonts w:ascii="Arial" w:eastAsia="Times New Roman" w:hAnsi="Arial" w:cs="Arial"/>
      <w:sz w:val="20"/>
      <w:szCs w:val="20"/>
      <w:lang w:eastAsia="zh-CN"/>
    </w:rPr>
  </w:style>
  <w:style w:type="paragraph" w:customStyle="1" w:styleId="1">
    <w:name w:val="Стиль1"/>
    <w:basedOn w:val="ConsPlusNormal"/>
    <w:next w:val="a"/>
    <w:link w:val="12"/>
    <w:qFormat/>
    <w:rsid w:val="00135161"/>
    <w:pPr>
      <w:widowControl/>
      <w:numPr>
        <w:numId w:val="1"/>
      </w:numPr>
      <w:shd w:val="clear" w:color="auto" w:fill="FFFFFF"/>
      <w:tabs>
        <w:tab w:val="left" w:pos="1134"/>
        <w:tab w:val="left" w:pos="1560"/>
      </w:tabs>
      <w:jc w:val="both"/>
    </w:pPr>
    <w:rPr>
      <w:rFonts w:ascii="Times New Roman" w:hAnsi="Times New Roman" w:cs="Times New Roman"/>
      <w:sz w:val="28"/>
      <w:szCs w:val="28"/>
    </w:rPr>
  </w:style>
  <w:style w:type="character" w:customStyle="1" w:styleId="12">
    <w:name w:val="Стиль1 Знак"/>
    <w:basedOn w:val="ConsPlusNormal0"/>
    <w:link w:val="1"/>
    <w:rsid w:val="00135161"/>
    <w:rPr>
      <w:rFonts w:ascii="Times New Roman" w:eastAsia="Times New Roman" w:hAnsi="Times New Roman" w:cs="Times New Roman"/>
      <w:sz w:val="28"/>
      <w:szCs w:val="28"/>
      <w:shd w:val="clear" w:color="auto" w:fill="FFFFFF"/>
      <w:lang w:eastAsia="zh-CN"/>
    </w:rPr>
  </w:style>
  <w:style w:type="paragraph" w:styleId="ac">
    <w:name w:val="List Paragraph"/>
    <w:basedOn w:val="a"/>
    <w:uiPriority w:val="34"/>
    <w:qFormat/>
    <w:rsid w:val="00135161"/>
    <w:pPr>
      <w:ind w:left="720"/>
      <w:contextualSpacing/>
    </w:pPr>
  </w:style>
  <w:style w:type="paragraph" w:styleId="ad">
    <w:name w:val="Document Map"/>
    <w:basedOn w:val="a"/>
    <w:link w:val="ae"/>
    <w:uiPriority w:val="99"/>
    <w:semiHidden/>
    <w:unhideWhenUsed/>
    <w:rsid w:val="00A24329"/>
    <w:rPr>
      <w:rFonts w:ascii="Tahoma" w:hAnsi="Tahoma" w:cs="Tahoma"/>
      <w:sz w:val="16"/>
      <w:szCs w:val="16"/>
    </w:rPr>
  </w:style>
  <w:style w:type="character" w:customStyle="1" w:styleId="ae">
    <w:name w:val="Схема документа Знак"/>
    <w:basedOn w:val="a0"/>
    <w:link w:val="ad"/>
    <w:uiPriority w:val="99"/>
    <w:semiHidden/>
    <w:rsid w:val="00A24329"/>
    <w:rPr>
      <w:rFonts w:ascii="Tahoma" w:eastAsiaTheme="minorEastAsia" w:hAnsi="Tahoma" w:cs="Tahoma"/>
      <w:sz w:val="16"/>
      <w:szCs w:val="16"/>
      <w:lang w:eastAsia="ru-RU"/>
    </w:rPr>
  </w:style>
  <w:style w:type="paragraph" w:styleId="af">
    <w:name w:val="Balloon Text"/>
    <w:basedOn w:val="a"/>
    <w:link w:val="af0"/>
    <w:semiHidden/>
    <w:rsid w:val="00061237"/>
    <w:pPr>
      <w:widowControl/>
      <w:autoSpaceDE/>
      <w:autoSpaceDN/>
      <w:adjustRightInd/>
      <w:ind w:firstLine="0"/>
      <w:jc w:val="left"/>
    </w:pPr>
    <w:rPr>
      <w:rFonts w:ascii="Tahoma" w:eastAsia="Times New Roman" w:hAnsi="Tahoma" w:cs="Tahoma"/>
      <w:sz w:val="16"/>
      <w:szCs w:val="16"/>
    </w:rPr>
  </w:style>
  <w:style w:type="character" w:customStyle="1" w:styleId="af0">
    <w:name w:val="Текст выноски Знак"/>
    <w:basedOn w:val="a0"/>
    <w:link w:val="af"/>
    <w:semiHidden/>
    <w:rsid w:val="00061237"/>
    <w:rPr>
      <w:rFonts w:ascii="Tahoma" w:eastAsia="Times New Roman" w:hAnsi="Tahoma" w:cs="Tahoma"/>
      <w:sz w:val="16"/>
      <w:szCs w:val="16"/>
      <w:lang w:eastAsia="ru-RU"/>
    </w:rPr>
  </w:style>
  <w:style w:type="paragraph" w:customStyle="1" w:styleId="ConsPlusTitle">
    <w:name w:val="ConsPlusTitle"/>
    <w:rsid w:val="008768A6"/>
    <w:pPr>
      <w:widowControl w:val="0"/>
      <w:autoSpaceDE w:val="0"/>
      <w:autoSpaceDN w:val="0"/>
      <w:spacing w:after="0" w:line="240" w:lineRule="auto"/>
    </w:pPr>
    <w:rPr>
      <w:rFonts w:ascii="Calibri" w:eastAsia="Times New Roman" w:hAnsi="Calibri" w:cs="Calibri"/>
      <w:b/>
      <w:szCs w:val="20"/>
      <w:lang w:eastAsia="ru-RU"/>
    </w:rPr>
  </w:style>
  <w:style w:type="table" w:styleId="af1">
    <w:name w:val="Table Grid"/>
    <w:basedOn w:val="a1"/>
    <w:uiPriority w:val="39"/>
    <w:rsid w:val="0087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2565">
      <w:bodyDiv w:val="1"/>
      <w:marLeft w:val="0"/>
      <w:marRight w:val="0"/>
      <w:marTop w:val="0"/>
      <w:marBottom w:val="0"/>
      <w:divBdr>
        <w:top w:val="none" w:sz="0" w:space="0" w:color="auto"/>
        <w:left w:val="none" w:sz="0" w:space="0" w:color="auto"/>
        <w:bottom w:val="none" w:sz="0" w:space="0" w:color="auto"/>
        <w:right w:val="none" w:sz="0" w:space="0" w:color="auto"/>
      </w:divBdr>
    </w:div>
    <w:div w:id="256135951">
      <w:bodyDiv w:val="1"/>
      <w:marLeft w:val="0"/>
      <w:marRight w:val="0"/>
      <w:marTop w:val="0"/>
      <w:marBottom w:val="0"/>
      <w:divBdr>
        <w:top w:val="none" w:sz="0" w:space="0" w:color="auto"/>
        <w:left w:val="none" w:sz="0" w:space="0" w:color="auto"/>
        <w:bottom w:val="none" w:sz="0" w:space="0" w:color="auto"/>
        <w:right w:val="none" w:sz="0" w:space="0" w:color="auto"/>
      </w:divBdr>
    </w:div>
    <w:div w:id="288781168">
      <w:bodyDiv w:val="1"/>
      <w:marLeft w:val="0"/>
      <w:marRight w:val="0"/>
      <w:marTop w:val="0"/>
      <w:marBottom w:val="0"/>
      <w:divBdr>
        <w:top w:val="none" w:sz="0" w:space="0" w:color="auto"/>
        <w:left w:val="none" w:sz="0" w:space="0" w:color="auto"/>
        <w:bottom w:val="none" w:sz="0" w:space="0" w:color="auto"/>
        <w:right w:val="none" w:sz="0" w:space="0" w:color="auto"/>
      </w:divBdr>
    </w:div>
    <w:div w:id="298654544">
      <w:bodyDiv w:val="1"/>
      <w:marLeft w:val="0"/>
      <w:marRight w:val="0"/>
      <w:marTop w:val="0"/>
      <w:marBottom w:val="0"/>
      <w:divBdr>
        <w:top w:val="none" w:sz="0" w:space="0" w:color="auto"/>
        <w:left w:val="none" w:sz="0" w:space="0" w:color="auto"/>
        <w:bottom w:val="none" w:sz="0" w:space="0" w:color="auto"/>
        <w:right w:val="none" w:sz="0" w:space="0" w:color="auto"/>
      </w:divBdr>
    </w:div>
    <w:div w:id="441459357">
      <w:bodyDiv w:val="1"/>
      <w:marLeft w:val="0"/>
      <w:marRight w:val="0"/>
      <w:marTop w:val="0"/>
      <w:marBottom w:val="0"/>
      <w:divBdr>
        <w:top w:val="none" w:sz="0" w:space="0" w:color="auto"/>
        <w:left w:val="none" w:sz="0" w:space="0" w:color="auto"/>
        <w:bottom w:val="none" w:sz="0" w:space="0" w:color="auto"/>
        <w:right w:val="none" w:sz="0" w:space="0" w:color="auto"/>
      </w:divBdr>
    </w:div>
    <w:div w:id="460806367">
      <w:bodyDiv w:val="1"/>
      <w:marLeft w:val="0"/>
      <w:marRight w:val="0"/>
      <w:marTop w:val="0"/>
      <w:marBottom w:val="0"/>
      <w:divBdr>
        <w:top w:val="none" w:sz="0" w:space="0" w:color="auto"/>
        <w:left w:val="none" w:sz="0" w:space="0" w:color="auto"/>
        <w:bottom w:val="none" w:sz="0" w:space="0" w:color="auto"/>
        <w:right w:val="none" w:sz="0" w:space="0" w:color="auto"/>
      </w:divBdr>
    </w:div>
    <w:div w:id="742486672">
      <w:bodyDiv w:val="1"/>
      <w:marLeft w:val="0"/>
      <w:marRight w:val="0"/>
      <w:marTop w:val="0"/>
      <w:marBottom w:val="0"/>
      <w:divBdr>
        <w:top w:val="none" w:sz="0" w:space="0" w:color="auto"/>
        <w:left w:val="none" w:sz="0" w:space="0" w:color="auto"/>
        <w:bottom w:val="none" w:sz="0" w:space="0" w:color="auto"/>
        <w:right w:val="none" w:sz="0" w:space="0" w:color="auto"/>
      </w:divBdr>
    </w:div>
    <w:div w:id="762451941">
      <w:bodyDiv w:val="1"/>
      <w:marLeft w:val="0"/>
      <w:marRight w:val="0"/>
      <w:marTop w:val="0"/>
      <w:marBottom w:val="0"/>
      <w:divBdr>
        <w:top w:val="none" w:sz="0" w:space="0" w:color="auto"/>
        <w:left w:val="none" w:sz="0" w:space="0" w:color="auto"/>
        <w:bottom w:val="none" w:sz="0" w:space="0" w:color="auto"/>
        <w:right w:val="none" w:sz="0" w:space="0" w:color="auto"/>
      </w:divBdr>
    </w:div>
    <w:div w:id="763306238">
      <w:bodyDiv w:val="1"/>
      <w:marLeft w:val="0"/>
      <w:marRight w:val="0"/>
      <w:marTop w:val="0"/>
      <w:marBottom w:val="0"/>
      <w:divBdr>
        <w:top w:val="none" w:sz="0" w:space="0" w:color="auto"/>
        <w:left w:val="none" w:sz="0" w:space="0" w:color="auto"/>
        <w:bottom w:val="none" w:sz="0" w:space="0" w:color="auto"/>
        <w:right w:val="none" w:sz="0" w:space="0" w:color="auto"/>
      </w:divBdr>
    </w:div>
    <w:div w:id="781461513">
      <w:bodyDiv w:val="1"/>
      <w:marLeft w:val="0"/>
      <w:marRight w:val="0"/>
      <w:marTop w:val="0"/>
      <w:marBottom w:val="0"/>
      <w:divBdr>
        <w:top w:val="none" w:sz="0" w:space="0" w:color="auto"/>
        <w:left w:val="none" w:sz="0" w:space="0" w:color="auto"/>
        <w:bottom w:val="none" w:sz="0" w:space="0" w:color="auto"/>
        <w:right w:val="none" w:sz="0" w:space="0" w:color="auto"/>
      </w:divBdr>
    </w:div>
    <w:div w:id="781530672">
      <w:bodyDiv w:val="1"/>
      <w:marLeft w:val="0"/>
      <w:marRight w:val="0"/>
      <w:marTop w:val="0"/>
      <w:marBottom w:val="0"/>
      <w:divBdr>
        <w:top w:val="none" w:sz="0" w:space="0" w:color="auto"/>
        <w:left w:val="none" w:sz="0" w:space="0" w:color="auto"/>
        <w:bottom w:val="none" w:sz="0" w:space="0" w:color="auto"/>
        <w:right w:val="none" w:sz="0" w:space="0" w:color="auto"/>
      </w:divBdr>
    </w:div>
    <w:div w:id="992954616">
      <w:bodyDiv w:val="1"/>
      <w:marLeft w:val="0"/>
      <w:marRight w:val="0"/>
      <w:marTop w:val="0"/>
      <w:marBottom w:val="0"/>
      <w:divBdr>
        <w:top w:val="none" w:sz="0" w:space="0" w:color="auto"/>
        <w:left w:val="none" w:sz="0" w:space="0" w:color="auto"/>
        <w:bottom w:val="none" w:sz="0" w:space="0" w:color="auto"/>
        <w:right w:val="none" w:sz="0" w:space="0" w:color="auto"/>
      </w:divBdr>
    </w:div>
    <w:div w:id="1023744263">
      <w:bodyDiv w:val="1"/>
      <w:marLeft w:val="0"/>
      <w:marRight w:val="0"/>
      <w:marTop w:val="0"/>
      <w:marBottom w:val="0"/>
      <w:divBdr>
        <w:top w:val="none" w:sz="0" w:space="0" w:color="auto"/>
        <w:left w:val="none" w:sz="0" w:space="0" w:color="auto"/>
        <w:bottom w:val="none" w:sz="0" w:space="0" w:color="auto"/>
        <w:right w:val="none" w:sz="0" w:space="0" w:color="auto"/>
      </w:divBdr>
    </w:div>
    <w:div w:id="1039278025">
      <w:bodyDiv w:val="1"/>
      <w:marLeft w:val="0"/>
      <w:marRight w:val="0"/>
      <w:marTop w:val="0"/>
      <w:marBottom w:val="0"/>
      <w:divBdr>
        <w:top w:val="none" w:sz="0" w:space="0" w:color="auto"/>
        <w:left w:val="none" w:sz="0" w:space="0" w:color="auto"/>
        <w:bottom w:val="none" w:sz="0" w:space="0" w:color="auto"/>
        <w:right w:val="none" w:sz="0" w:space="0" w:color="auto"/>
      </w:divBdr>
    </w:div>
    <w:div w:id="1141851070">
      <w:bodyDiv w:val="1"/>
      <w:marLeft w:val="0"/>
      <w:marRight w:val="0"/>
      <w:marTop w:val="0"/>
      <w:marBottom w:val="0"/>
      <w:divBdr>
        <w:top w:val="none" w:sz="0" w:space="0" w:color="auto"/>
        <w:left w:val="none" w:sz="0" w:space="0" w:color="auto"/>
        <w:bottom w:val="none" w:sz="0" w:space="0" w:color="auto"/>
        <w:right w:val="none" w:sz="0" w:space="0" w:color="auto"/>
      </w:divBdr>
    </w:div>
    <w:div w:id="1171604739">
      <w:bodyDiv w:val="1"/>
      <w:marLeft w:val="0"/>
      <w:marRight w:val="0"/>
      <w:marTop w:val="0"/>
      <w:marBottom w:val="0"/>
      <w:divBdr>
        <w:top w:val="none" w:sz="0" w:space="0" w:color="auto"/>
        <w:left w:val="none" w:sz="0" w:space="0" w:color="auto"/>
        <w:bottom w:val="none" w:sz="0" w:space="0" w:color="auto"/>
        <w:right w:val="none" w:sz="0" w:space="0" w:color="auto"/>
      </w:divBdr>
    </w:div>
    <w:div w:id="1192652156">
      <w:bodyDiv w:val="1"/>
      <w:marLeft w:val="0"/>
      <w:marRight w:val="0"/>
      <w:marTop w:val="0"/>
      <w:marBottom w:val="0"/>
      <w:divBdr>
        <w:top w:val="none" w:sz="0" w:space="0" w:color="auto"/>
        <w:left w:val="none" w:sz="0" w:space="0" w:color="auto"/>
        <w:bottom w:val="none" w:sz="0" w:space="0" w:color="auto"/>
        <w:right w:val="none" w:sz="0" w:space="0" w:color="auto"/>
      </w:divBdr>
    </w:div>
    <w:div w:id="1372264053">
      <w:bodyDiv w:val="1"/>
      <w:marLeft w:val="0"/>
      <w:marRight w:val="0"/>
      <w:marTop w:val="0"/>
      <w:marBottom w:val="0"/>
      <w:divBdr>
        <w:top w:val="none" w:sz="0" w:space="0" w:color="auto"/>
        <w:left w:val="none" w:sz="0" w:space="0" w:color="auto"/>
        <w:bottom w:val="none" w:sz="0" w:space="0" w:color="auto"/>
        <w:right w:val="none" w:sz="0" w:space="0" w:color="auto"/>
      </w:divBdr>
    </w:div>
    <w:div w:id="1384712738">
      <w:bodyDiv w:val="1"/>
      <w:marLeft w:val="0"/>
      <w:marRight w:val="0"/>
      <w:marTop w:val="0"/>
      <w:marBottom w:val="0"/>
      <w:divBdr>
        <w:top w:val="none" w:sz="0" w:space="0" w:color="auto"/>
        <w:left w:val="none" w:sz="0" w:space="0" w:color="auto"/>
        <w:bottom w:val="none" w:sz="0" w:space="0" w:color="auto"/>
        <w:right w:val="none" w:sz="0" w:space="0" w:color="auto"/>
      </w:divBdr>
    </w:div>
    <w:div w:id="1444568868">
      <w:bodyDiv w:val="1"/>
      <w:marLeft w:val="0"/>
      <w:marRight w:val="0"/>
      <w:marTop w:val="0"/>
      <w:marBottom w:val="0"/>
      <w:divBdr>
        <w:top w:val="none" w:sz="0" w:space="0" w:color="auto"/>
        <w:left w:val="none" w:sz="0" w:space="0" w:color="auto"/>
        <w:bottom w:val="none" w:sz="0" w:space="0" w:color="auto"/>
        <w:right w:val="none" w:sz="0" w:space="0" w:color="auto"/>
      </w:divBdr>
    </w:div>
    <w:div w:id="1449619165">
      <w:bodyDiv w:val="1"/>
      <w:marLeft w:val="0"/>
      <w:marRight w:val="0"/>
      <w:marTop w:val="0"/>
      <w:marBottom w:val="0"/>
      <w:divBdr>
        <w:top w:val="none" w:sz="0" w:space="0" w:color="auto"/>
        <w:left w:val="none" w:sz="0" w:space="0" w:color="auto"/>
        <w:bottom w:val="none" w:sz="0" w:space="0" w:color="auto"/>
        <w:right w:val="none" w:sz="0" w:space="0" w:color="auto"/>
      </w:divBdr>
    </w:div>
    <w:div w:id="1454638386">
      <w:bodyDiv w:val="1"/>
      <w:marLeft w:val="0"/>
      <w:marRight w:val="0"/>
      <w:marTop w:val="0"/>
      <w:marBottom w:val="0"/>
      <w:divBdr>
        <w:top w:val="none" w:sz="0" w:space="0" w:color="auto"/>
        <w:left w:val="none" w:sz="0" w:space="0" w:color="auto"/>
        <w:bottom w:val="none" w:sz="0" w:space="0" w:color="auto"/>
        <w:right w:val="none" w:sz="0" w:space="0" w:color="auto"/>
      </w:divBdr>
    </w:div>
    <w:div w:id="1496384769">
      <w:bodyDiv w:val="1"/>
      <w:marLeft w:val="0"/>
      <w:marRight w:val="0"/>
      <w:marTop w:val="0"/>
      <w:marBottom w:val="0"/>
      <w:divBdr>
        <w:top w:val="none" w:sz="0" w:space="0" w:color="auto"/>
        <w:left w:val="none" w:sz="0" w:space="0" w:color="auto"/>
        <w:bottom w:val="none" w:sz="0" w:space="0" w:color="auto"/>
        <w:right w:val="none" w:sz="0" w:space="0" w:color="auto"/>
      </w:divBdr>
    </w:div>
    <w:div w:id="1607302570">
      <w:bodyDiv w:val="1"/>
      <w:marLeft w:val="0"/>
      <w:marRight w:val="0"/>
      <w:marTop w:val="0"/>
      <w:marBottom w:val="0"/>
      <w:divBdr>
        <w:top w:val="none" w:sz="0" w:space="0" w:color="auto"/>
        <w:left w:val="none" w:sz="0" w:space="0" w:color="auto"/>
        <w:bottom w:val="none" w:sz="0" w:space="0" w:color="auto"/>
        <w:right w:val="none" w:sz="0" w:space="0" w:color="auto"/>
      </w:divBdr>
    </w:div>
    <w:div w:id="1785536523">
      <w:bodyDiv w:val="1"/>
      <w:marLeft w:val="0"/>
      <w:marRight w:val="0"/>
      <w:marTop w:val="0"/>
      <w:marBottom w:val="0"/>
      <w:divBdr>
        <w:top w:val="none" w:sz="0" w:space="0" w:color="auto"/>
        <w:left w:val="none" w:sz="0" w:space="0" w:color="auto"/>
        <w:bottom w:val="none" w:sz="0" w:space="0" w:color="auto"/>
        <w:right w:val="none" w:sz="0" w:space="0" w:color="auto"/>
      </w:divBdr>
    </w:div>
    <w:div w:id="1869643308">
      <w:bodyDiv w:val="1"/>
      <w:marLeft w:val="0"/>
      <w:marRight w:val="0"/>
      <w:marTop w:val="0"/>
      <w:marBottom w:val="0"/>
      <w:divBdr>
        <w:top w:val="none" w:sz="0" w:space="0" w:color="auto"/>
        <w:left w:val="none" w:sz="0" w:space="0" w:color="auto"/>
        <w:bottom w:val="none" w:sz="0" w:space="0" w:color="auto"/>
        <w:right w:val="none" w:sz="0" w:space="0" w:color="auto"/>
      </w:divBdr>
    </w:div>
    <w:div w:id="1982733334">
      <w:bodyDiv w:val="1"/>
      <w:marLeft w:val="0"/>
      <w:marRight w:val="0"/>
      <w:marTop w:val="0"/>
      <w:marBottom w:val="0"/>
      <w:divBdr>
        <w:top w:val="none" w:sz="0" w:space="0" w:color="auto"/>
        <w:left w:val="none" w:sz="0" w:space="0" w:color="auto"/>
        <w:bottom w:val="none" w:sz="0" w:space="0" w:color="auto"/>
        <w:right w:val="none" w:sz="0" w:space="0" w:color="auto"/>
      </w:divBdr>
    </w:div>
    <w:div w:id="1993288671">
      <w:bodyDiv w:val="1"/>
      <w:marLeft w:val="0"/>
      <w:marRight w:val="0"/>
      <w:marTop w:val="0"/>
      <w:marBottom w:val="0"/>
      <w:divBdr>
        <w:top w:val="none" w:sz="0" w:space="0" w:color="auto"/>
        <w:left w:val="none" w:sz="0" w:space="0" w:color="auto"/>
        <w:bottom w:val="none" w:sz="0" w:space="0" w:color="auto"/>
        <w:right w:val="none" w:sz="0" w:space="0" w:color="auto"/>
      </w:divBdr>
    </w:div>
    <w:div w:id="2047677492">
      <w:bodyDiv w:val="1"/>
      <w:marLeft w:val="0"/>
      <w:marRight w:val="0"/>
      <w:marTop w:val="0"/>
      <w:marBottom w:val="0"/>
      <w:divBdr>
        <w:top w:val="none" w:sz="0" w:space="0" w:color="auto"/>
        <w:left w:val="none" w:sz="0" w:space="0" w:color="auto"/>
        <w:bottom w:val="none" w:sz="0" w:space="0" w:color="auto"/>
        <w:right w:val="none" w:sz="0" w:space="0" w:color="auto"/>
      </w:divBdr>
    </w:div>
    <w:div w:id="21319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0872A-7E77-4DD6-9E17-A1545BB9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36</Pages>
  <Words>10384</Words>
  <Characters>59192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Тихомирова Светлана Сергеевна</dc:creator>
  <cp:lastModifiedBy>GoncharovaMA</cp:lastModifiedBy>
  <cp:revision>52</cp:revision>
  <cp:lastPrinted>2021-12-27T14:17:00Z</cp:lastPrinted>
  <dcterms:created xsi:type="dcterms:W3CDTF">2021-12-23T20:02:00Z</dcterms:created>
  <dcterms:modified xsi:type="dcterms:W3CDTF">2021-12-29T06:54:00Z</dcterms:modified>
</cp:coreProperties>
</file>